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FA8" w:rsidRDefault="00F27FA8" w:rsidP="00177A21">
      <w:pPr>
        <w:tabs>
          <w:tab w:val="left" w:pos="1960"/>
        </w:tabs>
      </w:pPr>
      <w:r>
        <w:rPr>
          <w:noProof/>
        </w:rPr>
        <w:drawing>
          <wp:inline distT="0" distB="0" distL="0" distR="0">
            <wp:extent cx="727910" cy="762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36774" cy="771279"/>
                    </a:xfrm>
                    <a:prstGeom prst="rect">
                      <a:avLst/>
                    </a:prstGeom>
                    <a:noFill/>
                    <a:ln w="9525">
                      <a:noFill/>
                      <a:miter lim="800000"/>
                      <a:headEnd/>
                      <a:tailEnd/>
                    </a:ln>
                  </pic:spPr>
                </pic:pic>
              </a:graphicData>
            </a:graphic>
          </wp:inline>
        </w:drawing>
      </w:r>
    </w:p>
    <w:p w:rsidR="002F32E9" w:rsidRPr="002F32E9" w:rsidRDefault="002F32E9" w:rsidP="00177A21">
      <w:pPr>
        <w:tabs>
          <w:tab w:val="left" w:pos="1960"/>
        </w:tabs>
      </w:pPr>
    </w:p>
    <w:p w:rsidR="00F27FA8" w:rsidRPr="00474AB6" w:rsidRDefault="00F27FA8" w:rsidP="00F27FA8">
      <w:pPr>
        <w:rPr>
          <w:b/>
        </w:rPr>
      </w:pPr>
      <w:r w:rsidRPr="00474AB6">
        <w:rPr>
          <w:b/>
        </w:rPr>
        <w:t xml:space="preserve">ТЕРРИТОРИАЛЬНАЯ ИЗБИРАТЕЛЬНАЯ КОМИССИЯ </w:t>
      </w:r>
    </w:p>
    <w:p w:rsidR="00F27FA8" w:rsidRPr="00474AB6" w:rsidRDefault="00B21438" w:rsidP="00F27FA8">
      <w:pPr>
        <w:rPr>
          <w:b/>
          <w:sz w:val="22"/>
        </w:rPr>
      </w:pPr>
      <w:r>
        <w:rPr>
          <w:b/>
        </w:rPr>
        <w:t>ТАЦИНСКОГО</w:t>
      </w:r>
      <w:r w:rsidR="00F27FA8" w:rsidRPr="00474AB6">
        <w:rPr>
          <w:b/>
        </w:rPr>
        <w:t xml:space="preserve"> РАЙОНА РОСТОВСКОЙ ОБЛАСТИ</w:t>
      </w:r>
    </w:p>
    <w:p w:rsidR="00F27FA8" w:rsidRPr="00474AB6" w:rsidRDefault="00F27FA8" w:rsidP="00F27FA8">
      <w:pPr>
        <w:rPr>
          <w:b/>
        </w:rPr>
      </w:pPr>
    </w:p>
    <w:p w:rsidR="00F27FA8" w:rsidRPr="00474AB6" w:rsidRDefault="00F27FA8" w:rsidP="00F27FA8">
      <w:pPr>
        <w:rPr>
          <w:b/>
        </w:rPr>
      </w:pPr>
      <w:r w:rsidRPr="00474AB6">
        <w:rPr>
          <w:b/>
        </w:rPr>
        <w:t>ПОСТАНОВЛЕНИЕ</w:t>
      </w:r>
    </w:p>
    <w:p w:rsidR="00152726" w:rsidRDefault="00152726" w:rsidP="00152726">
      <w:pPr>
        <w:suppressAutoHyphens/>
        <w:ind w:right="-1"/>
        <w:rPr>
          <w:sz w:val="8"/>
        </w:rPr>
      </w:pPr>
    </w:p>
    <w:p w:rsidR="00152726" w:rsidRPr="00F27FA8" w:rsidRDefault="00152726" w:rsidP="00F27FA8">
      <w:pPr>
        <w:tabs>
          <w:tab w:val="left" w:pos="750"/>
          <w:tab w:val="left" w:pos="900"/>
        </w:tabs>
        <w:suppressAutoHyphens/>
        <w:jc w:val="both"/>
      </w:pPr>
    </w:p>
    <w:p w:rsidR="00152726" w:rsidRPr="005658A8" w:rsidRDefault="00734631" w:rsidP="00152726">
      <w:pPr>
        <w:tabs>
          <w:tab w:val="left" w:pos="750"/>
          <w:tab w:val="left" w:pos="900"/>
        </w:tabs>
        <w:suppressAutoHyphens/>
      </w:pPr>
      <w:r>
        <w:t xml:space="preserve"> </w:t>
      </w:r>
      <w:r w:rsidR="00F65B35">
        <w:t xml:space="preserve">08 </w:t>
      </w:r>
      <w:r w:rsidR="00447CCF">
        <w:t>июля</w:t>
      </w:r>
      <w:r w:rsidR="00DD46D0" w:rsidRPr="005658A8">
        <w:t xml:space="preserve"> </w:t>
      </w:r>
      <w:r w:rsidR="00564099" w:rsidRPr="005658A8">
        <w:t>202</w:t>
      </w:r>
      <w:r>
        <w:t>6</w:t>
      </w:r>
      <w:r w:rsidR="00447CCF">
        <w:t xml:space="preserve"> года</w:t>
      </w:r>
      <w:r w:rsidR="00152726" w:rsidRPr="005658A8">
        <w:t xml:space="preserve">                                                   </w:t>
      </w:r>
      <w:r w:rsidR="005658A8" w:rsidRPr="005658A8">
        <w:t xml:space="preserve">  </w:t>
      </w:r>
      <w:r w:rsidR="00B21438">
        <w:t xml:space="preserve">                         № </w:t>
      </w:r>
      <w:r w:rsidR="00173677">
        <w:t>11-5</w:t>
      </w:r>
    </w:p>
    <w:p w:rsidR="00152726" w:rsidRDefault="00B21438" w:rsidP="00152726">
      <w:pPr>
        <w:tabs>
          <w:tab w:val="left" w:pos="750"/>
          <w:tab w:val="left" w:pos="900"/>
        </w:tabs>
        <w:suppressAutoHyphens/>
        <w:ind w:right="-185"/>
      </w:pPr>
      <w:r>
        <w:t>ст. Тацинская</w:t>
      </w:r>
    </w:p>
    <w:p w:rsidR="007B5915" w:rsidRDefault="007B5915" w:rsidP="007B5915">
      <w:pPr>
        <w:ind w:right="-185"/>
      </w:pPr>
    </w:p>
    <w:p w:rsidR="00714A91" w:rsidRPr="00152726" w:rsidRDefault="00EF68A1" w:rsidP="002F3E98">
      <w:pPr>
        <w:pStyle w:val="ConsPlusTitle"/>
        <w:spacing w:after="240"/>
        <w:ind w:left="1843" w:right="1700"/>
        <w:jc w:val="both"/>
        <w:rPr>
          <w:rFonts w:ascii="Times New Roman" w:hAnsi="Times New Roman" w:cs="Times New Roman"/>
          <w:sz w:val="28"/>
          <w:szCs w:val="28"/>
        </w:rPr>
      </w:pPr>
      <w:r w:rsidRPr="00152726">
        <w:rPr>
          <w:rFonts w:ascii="Times New Roman" w:hAnsi="Times New Roman" w:cs="Times New Roman"/>
          <w:sz w:val="28"/>
          <w:szCs w:val="28"/>
        </w:rPr>
        <w:t xml:space="preserve">О </w:t>
      </w:r>
      <w:r w:rsidR="002E2276">
        <w:rPr>
          <w:rFonts w:ascii="Times New Roman" w:hAnsi="Times New Roman" w:cs="Times New Roman"/>
          <w:sz w:val="28"/>
          <w:szCs w:val="28"/>
        </w:rPr>
        <w:t>формах</w:t>
      </w:r>
      <w:r w:rsidR="00E434D7" w:rsidRPr="00152726">
        <w:rPr>
          <w:rFonts w:ascii="Times New Roman" w:hAnsi="Times New Roman" w:cs="Times New Roman"/>
          <w:sz w:val="28"/>
          <w:szCs w:val="28"/>
        </w:rPr>
        <w:t xml:space="preserve"> нагрудного знака наблюдателя</w:t>
      </w:r>
      <w:r w:rsidR="00564099">
        <w:rPr>
          <w:rFonts w:ascii="Times New Roman" w:hAnsi="Times New Roman" w:cs="Times New Roman"/>
          <w:sz w:val="28"/>
          <w:szCs w:val="28"/>
        </w:rPr>
        <w:t xml:space="preserve"> </w:t>
      </w:r>
      <w:r w:rsidR="00152726" w:rsidRPr="00152726">
        <w:rPr>
          <w:rFonts w:ascii="Times New Roman" w:hAnsi="Times New Roman" w:cs="Times New Roman"/>
          <w:sz w:val="28"/>
          <w:szCs w:val="28"/>
        </w:rPr>
        <w:t>при проведении выборов деп</w:t>
      </w:r>
      <w:r w:rsidR="00564099">
        <w:rPr>
          <w:rFonts w:ascii="Times New Roman" w:hAnsi="Times New Roman" w:cs="Times New Roman"/>
          <w:sz w:val="28"/>
          <w:szCs w:val="28"/>
        </w:rPr>
        <w:t>ута</w:t>
      </w:r>
      <w:r w:rsidR="00734631">
        <w:rPr>
          <w:rFonts w:ascii="Times New Roman" w:hAnsi="Times New Roman" w:cs="Times New Roman"/>
          <w:sz w:val="28"/>
          <w:szCs w:val="28"/>
        </w:rPr>
        <w:t>тов Собраний</w:t>
      </w:r>
      <w:r w:rsidR="00B21438">
        <w:rPr>
          <w:rFonts w:ascii="Times New Roman" w:hAnsi="Times New Roman" w:cs="Times New Roman"/>
          <w:sz w:val="28"/>
          <w:szCs w:val="28"/>
        </w:rPr>
        <w:t xml:space="preserve"> депутатов </w:t>
      </w:r>
      <w:r w:rsidR="00734631">
        <w:rPr>
          <w:rFonts w:ascii="Times New Roman" w:hAnsi="Times New Roman" w:cs="Times New Roman"/>
          <w:sz w:val="28"/>
          <w:szCs w:val="28"/>
        </w:rPr>
        <w:t>сельских поселений Тацинского района Ростовской области</w:t>
      </w:r>
      <w:r w:rsidR="00B21438">
        <w:rPr>
          <w:rFonts w:ascii="Times New Roman" w:hAnsi="Times New Roman" w:cs="Times New Roman"/>
          <w:sz w:val="28"/>
          <w:szCs w:val="28"/>
        </w:rPr>
        <w:t xml:space="preserve"> </w:t>
      </w:r>
      <w:r w:rsidR="00734631">
        <w:rPr>
          <w:rFonts w:ascii="Times New Roman" w:hAnsi="Times New Roman" w:cs="Times New Roman"/>
          <w:sz w:val="28"/>
          <w:szCs w:val="28"/>
        </w:rPr>
        <w:t>шестого</w:t>
      </w:r>
      <w:r w:rsidR="00DD46D0">
        <w:rPr>
          <w:rFonts w:ascii="Times New Roman" w:hAnsi="Times New Roman" w:cs="Times New Roman"/>
          <w:sz w:val="28"/>
          <w:szCs w:val="28"/>
        </w:rPr>
        <w:t xml:space="preserve"> созыва</w:t>
      </w:r>
      <w:r w:rsidR="00B21438">
        <w:rPr>
          <w:rFonts w:ascii="Times New Roman" w:hAnsi="Times New Roman" w:cs="Times New Roman"/>
          <w:sz w:val="28"/>
          <w:szCs w:val="28"/>
        </w:rPr>
        <w:t xml:space="preserve"> </w:t>
      </w:r>
    </w:p>
    <w:p w:rsidR="007B5915" w:rsidRPr="00657EA2" w:rsidRDefault="007B5915" w:rsidP="007B5915">
      <w:pPr>
        <w:suppressAutoHyphens/>
        <w:autoSpaceDE w:val="0"/>
        <w:autoSpaceDN w:val="0"/>
        <w:adjustRightInd w:val="0"/>
        <w:ind w:firstLine="709"/>
        <w:jc w:val="both"/>
        <w:rPr>
          <w:rFonts w:eastAsiaTheme="minorHAnsi"/>
          <w:lang w:eastAsia="en-US"/>
        </w:rPr>
      </w:pPr>
      <w:r>
        <w:t>В соответствии с</w:t>
      </w:r>
      <w:r w:rsidR="00152726">
        <w:rPr>
          <w:rFonts w:eastAsiaTheme="minorHAnsi"/>
          <w:lang w:eastAsia="en-US"/>
        </w:rPr>
        <w:t xml:space="preserve"> </w:t>
      </w:r>
      <w:r w:rsidR="00DF4745">
        <w:t>пунктом 8 части 15</w:t>
      </w:r>
      <w:r w:rsidR="00DF4745">
        <w:rPr>
          <w:rFonts w:eastAsiaTheme="minorHAnsi"/>
          <w:lang w:eastAsia="en-US"/>
        </w:rPr>
        <w:t xml:space="preserve"> статьи 19 </w:t>
      </w:r>
      <w:r w:rsidR="002E2276">
        <w:rPr>
          <w:rFonts w:eastAsiaTheme="minorHAnsi"/>
          <w:lang w:eastAsia="en-US"/>
        </w:rPr>
        <w:t xml:space="preserve">Областного закона от 12.05.2016 № </w:t>
      </w:r>
      <w:r w:rsidR="00E434D7">
        <w:rPr>
          <w:rFonts w:eastAsiaTheme="minorHAnsi"/>
          <w:lang w:eastAsia="en-US"/>
        </w:rPr>
        <w:t>525-ЗС «О выборах и референдумах в Ростовской области»</w:t>
      </w:r>
      <w:r w:rsidR="00734631">
        <w:rPr>
          <w:rFonts w:eastAsiaTheme="minorHAnsi"/>
          <w:lang w:eastAsia="en-US"/>
        </w:rPr>
        <w:t>,</w:t>
      </w:r>
    </w:p>
    <w:p w:rsidR="00583CE8" w:rsidRPr="00583CE8" w:rsidRDefault="00583CE8" w:rsidP="00583CE8">
      <w:pPr>
        <w:ind w:left="851" w:right="-143"/>
        <w:jc w:val="both"/>
        <w:rPr>
          <w:szCs w:val="20"/>
        </w:rPr>
      </w:pPr>
    </w:p>
    <w:p w:rsidR="00152726" w:rsidRDefault="00152726" w:rsidP="00B21438">
      <w:pPr>
        <w:pStyle w:val="ae"/>
        <w:suppressAutoHyphens/>
        <w:ind w:left="0" w:firstLine="709"/>
      </w:pPr>
      <w:r>
        <w:t>Территориальная избира</w:t>
      </w:r>
      <w:r w:rsidR="00B21438">
        <w:t>тельная комиссия Тацинского</w:t>
      </w:r>
      <w:r w:rsidR="00DD46D0">
        <w:t xml:space="preserve"> района Ростовской области</w:t>
      </w:r>
      <w:r>
        <w:t xml:space="preserve"> ПОСТАНОВЛЯЕТ:</w:t>
      </w:r>
    </w:p>
    <w:p w:rsidR="00DD46D0" w:rsidRDefault="00DD46D0" w:rsidP="00B21438">
      <w:pPr>
        <w:pStyle w:val="ConsPlusNormal"/>
        <w:spacing w:before="24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2E2276">
        <w:rPr>
          <w:rFonts w:ascii="Times New Roman" w:hAnsi="Times New Roman" w:cs="Times New Roman"/>
          <w:sz w:val="28"/>
          <w:szCs w:val="28"/>
        </w:rPr>
        <w:t>Утвердить</w:t>
      </w:r>
      <w:r w:rsidR="00E434D7" w:rsidRPr="00081977">
        <w:rPr>
          <w:rFonts w:ascii="Times New Roman" w:hAnsi="Times New Roman" w:cs="Times New Roman"/>
          <w:sz w:val="28"/>
          <w:szCs w:val="28"/>
        </w:rPr>
        <w:t xml:space="preserve"> прилагаем</w:t>
      </w:r>
      <w:r w:rsidR="002E2276">
        <w:rPr>
          <w:rFonts w:ascii="Times New Roman" w:hAnsi="Times New Roman" w:cs="Times New Roman"/>
          <w:sz w:val="28"/>
          <w:szCs w:val="28"/>
        </w:rPr>
        <w:t>ы</w:t>
      </w:r>
      <w:r w:rsidR="00E434D7" w:rsidRPr="00081977">
        <w:rPr>
          <w:rFonts w:ascii="Times New Roman" w:hAnsi="Times New Roman" w:cs="Times New Roman"/>
          <w:sz w:val="28"/>
          <w:szCs w:val="28"/>
        </w:rPr>
        <w:t>е формы нагрудного знака наблюдателя</w:t>
      </w:r>
      <w:r w:rsidR="00564099">
        <w:rPr>
          <w:rFonts w:ascii="Times New Roman" w:hAnsi="Times New Roman" w:cs="Times New Roman"/>
          <w:sz w:val="28"/>
          <w:szCs w:val="28"/>
        </w:rPr>
        <w:t xml:space="preserve"> </w:t>
      </w:r>
      <w:r>
        <w:rPr>
          <w:rFonts w:ascii="Times New Roman" w:hAnsi="Times New Roman" w:cs="Times New Roman"/>
          <w:sz w:val="28"/>
          <w:szCs w:val="28"/>
        </w:rPr>
        <w:t xml:space="preserve">при проведении </w:t>
      </w:r>
      <w:r w:rsidR="00447CCF" w:rsidRPr="00447CCF">
        <w:rPr>
          <w:rFonts w:ascii="Times New Roman" w:hAnsi="Times New Roman" w:cs="Times New Roman"/>
          <w:sz w:val="28"/>
          <w:szCs w:val="28"/>
        </w:rPr>
        <w:t xml:space="preserve">выборов </w:t>
      </w:r>
      <w:r w:rsidR="00734631" w:rsidRPr="00734631">
        <w:rPr>
          <w:rFonts w:ascii="Times New Roman" w:hAnsi="Times New Roman" w:cs="Times New Roman"/>
          <w:sz w:val="28"/>
          <w:szCs w:val="28"/>
        </w:rPr>
        <w:t>депутатов Собраний депутатов сельских поселений Тацинского района Ростовской области шестого созыва</w:t>
      </w:r>
      <w:r w:rsidRPr="00734631">
        <w:rPr>
          <w:rFonts w:ascii="Times New Roman" w:hAnsi="Times New Roman" w:cs="Times New Roman"/>
          <w:sz w:val="28"/>
          <w:szCs w:val="28"/>
        </w:rPr>
        <w:t>.</w:t>
      </w:r>
    </w:p>
    <w:p w:rsidR="00152726" w:rsidRDefault="00152726" w:rsidP="002E2276">
      <w:pPr>
        <w:pStyle w:val="af0"/>
        <w:suppressAutoHyphens/>
        <w:spacing w:line="360" w:lineRule="auto"/>
        <w:ind w:firstLine="709"/>
        <w:jc w:val="both"/>
      </w:pPr>
      <w:r>
        <w:t>2. Р</w:t>
      </w:r>
      <w:r w:rsidRPr="00FC0726">
        <w:t xml:space="preserve">азместить </w:t>
      </w:r>
      <w:r>
        <w:t xml:space="preserve">настоящее постановление </w:t>
      </w:r>
      <w:r w:rsidR="00DD46D0">
        <w:t>на странице</w:t>
      </w:r>
      <w:r w:rsidR="005658A8">
        <w:t xml:space="preserve"> </w:t>
      </w:r>
      <w:r>
        <w:t>Т</w:t>
      </w:r>
      <w:r w:rsidRPr="00FC0726">
        <w:t xml:space="preserve">ерриториальной избирательной комиссии </w:t>
      </w:r>
      <w:r w:rsidR="00B21438">
        <w:rPr>
          <w:szCs w:val="28"/>
        </w:rPr>
        <w:t>Тацинского</w:t>
      </w:r>
      <w:r w:rsidR="00DD46D0">
        <w:rPr>
          <w:szCs w:val="28"/>
        </w:rPr>
        <w:t xml:space="preserve"> района Ростовской области</w:t>
      </w:r>
      <w:r w:rsidR="005658A8">
        <w:rPr>
          <w:szCs w:val="28"/>
        </w:rPr>
        <w:t xml:space="preserve"> </w:t>
      </w:r>
      <w:r w:rsidRPr="00FC0726">
        <w:t>в информационно-телекоммуникационной сети «Интернет».</w:t>
      </w:r>
    </w:p>
    <w:p w:rsidR="00152726" w:rsidRPr="006B653D" w:rsidRDefault="00152726" w:rsidP="00274EFD">
      <w:pPr>
        <w:spacing w:line="360" w:lineRule="auto"/>
        <w:ind w:firstLine="510"/>
        <w:jc w:val="both"/>
      </w:pPr>
      <w:r>
        <w:t>3</w:t>
      </w:r>
      <w:r w:rsidR="00274EFD">
        <w:t>.</w:t>
      </w:r>
      <w:r w:rsidR="005658A8">
        <w:t xml:space="preserve"> </w:t>
      </w:r>
      <w:r w:rsidR="00274EFD" w:rsidRPr="00A733EF">
        <w:t>Контроль за выполнением настоящего постано</w:t>
      </w:r>
      <w:r w:rsidR="00274EFD">
        <w:t>вления возложить на секретаря</w:t>
      </w:r>
      <w:r w:rsidR="00274EFD" w:rsidRPr="00A733EF">
        <w:t xml:space="preserve"> Территориальной</w:t>
      </w:r>
      <w:r w:rsidR="00C84A0A">
        <w:t xml:space="preserve"> изб</w:t>
      </w:r>
      <w:r w:rsidR="00B21438">
        <w:t>ирательной комиссии Тацинского</w:t>
      </w:r>
      <w:r w:rsidR="00C84A0A">
        <w:t xml:space="preserve"> района </w:t>
      </w:r>
      <w:r w:rsidR="00B21438">
        <w:t xml:space="preserve">Ростовской области </w:t>
      </w:r>
      <w:r w:rsidR="00734631">
        <w:t>Игнатову Е.Н</w:t>
      </w:r>
      <w:r w:rsidR="00C66B9F">
        <w:t>.</w:t>
      </w:r>
    </w:p>
    <w:p w:rsidR="00152726" w:rsidRDefault="00152726" w:rsidP="00152726">
      <w:pPr>
        <w:suppressAutoHyphens/>
        <w:spacing w:after="60" w:line="360" w:lineRule="auto"/>
      </w:pPr>
    </w:p>
    <w:p w:rsidR="007E0F4B" w:rsidRPr="00B21438" w:rsidRDefault="00152726" w:rsidP="00B21438">
      <w:pPr>
        <w:suppressAutoHyphens/>
        <w:spacing w:line="360" w:lineRule="auto"/>
        <w:jc w:val="left"/>
      </w:pPr>
      <w:r>
        <w:t>Председатель комиссии</w:t>
      </w:r>
      <w:r>
        <w:tab/>
      </w:r>
      <w:r w:rsidR="00B21438">
        <w:tab/>
      </w:r>
      <w:r w:rsidR="00B21438">
        <w:tab/>
      </w:r>
      <w:r w:rsidR="00B21438">
        <w:tab/>
      </w:r>
      <w:r w:rsidR="00B21438">
        <w:tab/>
        <w:t>Выпряжкина</w:t>
      </w:r>
      <w:r w:rsidR="00734631" w:rsidRPr="00734631">
        <w:t xml:space="preserve"> </w:t>
      </w:r>
      <w:r w:rsidR="00734631">
        <w:t>С.А.</w:t>
      </w:r>
      <w:r>
        <w:tab/>
      </w:r>
      <w:r>
        <w:tab/>
      </w:r>
      <w:r>
        <w:tab/>
      </w:r>
      <w:r>
        <w:tab/>
      </w:r>
    </w:p>
    <w:p w:rsidR="00152726" w:rsidRDefault="00152726" w:rsidP="00152726">
      <w:pPr>
        <w:suppressAutoHyphens/>
        <w:spacing w:line="360" w:lineRule="auto"/>
        <w:jc w:val="left"/>
        <w:rPr>
          <w:kern w:val="28"/>
        </w:rPr>
      </w:pPr>
      <w:r>
        <w:rPr>
          <w:kern w:val="28"/>
        </w:rPr>
        <w:t>Секретарь комиссии</w:t>
      </w:r>
      <w:r w:rsidR="00B21438">
        <w:rPr>
          <w:kern w:val="28"/>
        </w:rPr>
        <w:tab/>
      </w:r>
      <w:r w:rsidR="00B21438">
        <w:rPr>
          <w:kern w:val="28"/>
        </w:rPr>
        <w:tab/>
      </w:r>
      <w:r w:rsidR="00B21438">
        <w:rPr>
          <w:kern w:val="28"/>
        </w:rPr>
        <w:tab/>
      </w:r>
      <w:r w:rsidR="00B21438">
        <w:rPr>
          <w:kern w:val="28"/>
        </w:rPr>
        <w:tab/>
      </w:r>
      <w:r w:rsidR="00B21438">
        <w:rPr>
          <w:kern w:val="28"/>
        </w:rPr>
        <w:tab/>
      </w:r>
      <w:r w:rsidR="00B21438">
        <w:rPr>
          <w:kern w:val="28"/>
        </w:rPr>
        <w:tab/>
      </w:r>
      <w:r w:rsidR="00734631">
        <w:rPr>
          <w:kern w:val="28"/>
        </w:rPr>
        <w:t>Игнатова Е.Н.</w:t>
      </w:r>
    </w:p>
    <w:p w:rsidR="00734631" w:rsidRDefault="00734631" w:rsidP="00152726">
      <w:pPr>
        <w:suppressAutoHyphens/>
        <w:spacing w:line="360" w:lineRule="auto"/>
        <w:jc w:val="left"/>
        <w:rPr>
          <w:kern w:val="28"/>
        </w:rPr>
      </w:pPr>
    </w:p>
    <w:p w:rsidR="00A62012" w:rsidRDefault="00A62012" w:rsidP="00A62012">
      <w:pPr>
        <w:widowControl w:val="0"/>
        <w:autoSpaceDE w:val="0"/>
        <w:autoSpaceDN w:val="0"/>
        <w:jc w:val="both"/>
        <w:outlineLvl w:val="1"/>
        <w:rPr>
          <w:kern w:val="28"/>
        </w:rPr>
      </w:pPr>
    </w:p>
    <w:p w:rsidR="00A62012" w:rsidRDefault="00A62012" w:rsidP="00A62012">
      <w:pPr>
        <w:widowControl w:val="0"/>
        <w:autoSpaceDE w:val="0"/>
        <w:autoSpaceDN w:val="0"/>
        <w:jc w:val="both"/>
        <w:outlineLvl w:val="1"/>
        <w:rPr>
          <w:kern w:val="28"/>
        </w:rPr>
      </w:pPr>
    </w:p>
    <w:p w:rsidR="00A62012" w:rsidRDefault="00A62012" w:rsidP="00A62012">
      <w:pPr>
        <w:widowControl w:val="0"/>
        <w:autoSpaceDE w:val="0"/>
        <w:autoSpaceDN w:val="0"/>
        <w:ind w:left="5664"/>
        <w:jc w:val="both"/>
        <w:outlineLvl w:val="1"/>
        <w:rPr>
          <w:sz w:val="24"/>
          <w:szCs w:val="24"/>
        </w:rPr>
      </w:pPr>
    </w:p>
    <w:p w:rsidR="00A62012" w:rsidRPr="00A62012" w:rsidRDefault="00A62012" w:rsidP="00A62012">
      <w:pPr>
        <w:widowControl w:val="0"/>
        <w:autoSpaceDE w:val="0"/>
        <w:autoSpaceDN w:val="0"/>
        <w:ind w:left="4820"/>
        <w:outlineLvl w:val="1"/>
        <w:rPr>
          <w:sz w:val="24"/>
          <w:szCs w:val="24"/>
        </w:rPr>
      </w:pPr>
      <w:r w:rsidRPr="00A62012">
        <w:rPr>
          <w:sz w:val="24"/>
          <w:szCs w:val="24"/>
        </w:rPr>
        <w:lastRenderedPageBreak/>
        <w:t>УТВЕРЖДЕНЫ</w:t>
      </w:r>
    </w:p>
    <w:p w:rsidR="00A62012" w:rsidRPr="00A62012" w:rsidRDefault="00A62012" w:rsidP="00A62012">
      <w:pPr>
        <w:widowControl w:val="0"/>
        <w:autoSpaceDE w:val="0"/>
        <w:autoSpaceDN w:val="0"/>
        <w:ind w:left="4820"/>
        <w:rPr>
          <w:sz w:val="24"/>
          <w:szCs w:val="24"/>
        </w:rPr>
      </w:pPr>
      <w:r w:rsidRPr="00A62012">
        <w:rPr>
          <w:sz w:val="24"/>
          <w:szCs w:val="24"/>
        </w:rPr>
        <w:t>постановлением Территориальной избирательной комиссии</w:t>
      </w:r>
    </w:p>
    <w:p w:rsidR="00A62012" w:rsidRPr="00A62012" w:rsidRDefault="00A62012" w:rsidP="00A62012">
      <w:pPr>
        <w:widowControl w:val="0"/>
        <w:autoSpaceDE w:val="0"/>
        <w:autoSpaceDN w:val="0"/>
        <w:ind w:left="4820"/>
        <w:rPr>
          <w:sz w:val="24"/>
          <w:szCs w:val="24"/>
        </w:rPr>
      </w:pPr>
      <w:r w:rsidRPr="00A62012">
        <w:rPr>
          <w:sz w:val="24"/>
          <w:szCs w:val="24"/>
        </w:rPr>
        <w:t>Тацинского района Ростовской области</w:t>
      </w:r>
    </w:p>
    <w:p w:rsidR="00A62012" w:rsidRPr="00A62012" w:rsidRDefault="00A62012" w:rsidP="00A62012">
      <w:pPr>
        <w:widowControl w:val="0"/>
        <w:autoSpaceDE w:val="0"/>
        <w:autoSpaceDN w:val="0"/>
        <w:ind w:left="4820"/>
        <w:rPr>
          <w:sz w:val="24"/>
          <w:szCs w:val="24"/>
        </w:rPr>
      </w:pPr>
      <w:r>
        <w:rPr>
          <w:sz w:val="24"/>
          <w:szCs w:val="24"/>
        </w:rPr>
        <w:t xml:space="preserve">от </w:t>
      </w:r>
      <w:r w:rsidR="00F65B35">
        <w:rPr>
          <w:sz w:val="24"/>
          <w:szCs w:val="24"/>
        </w:rPr>
        <w:t>08.07.</w:t>
      </w:r>
      <w:r>
        <w:rPr>
          <w:sz w:val="24"/>
          <w:szCs w:val="24"/>
        </w:rPr>
        <w:t>2026</w:t>
      </w:r>
      <w:r w:rsidRPr="00A62012">
        <w:rPr>
          <w:sz w:val="24"/>
          <w:szCs w:val="24"/>
        </w:rPr>
        <w:t xml:space="preserve"> года № </w:t>
      </w:r>
      <w:r w:rsidR="00173677">
        <w:rPr>
          <w:sz w:val="24"/>
          <w:szCs w:val="24"/>
        </w:rPr>
        <w:t>11-5</w:t>
      </w:r>
      <w:bookmarkStart w:id="0" w:name="_GoBack"/>
      <w:bookmarkEnd w:id="0"/>
    </w:p>
    <w:p w:rsidR="00A62012" w:rsidRPr="00A62012" w:rsidRDefault="00A62012" w:rsidP="00A62012">
      <w:pPr>
        <w:widowControl w:val="0"/>
        <w:autoSpaceDE w:val="0"/>
        <w:autoSpaceDN w:val="0"/>
        <w:ind w:left="4536"/>
        <w:outlineLvl w:val="1"/>
        <w:rPr>
          <w:sz w:val="16"/>
          <w:szCs w:val="16"/>
        </w:rPr>
      </w:pPr>
    </w:p>
    <w:p w:rsidR="00A62012" w:rsidRPr="00A62012" w:rsidRDefault="00A62012" w:rsidP="00A62012">
      <w:pPr>
        <w:widowControl w:val="0"/>
        <w:autoSpaceDE w:val="0"/>
        <w:autoSpaceDN w:val="0"/>
        <w:outlineLvl w:val="1"/>
        <w:rPr>
          <w:b/>
        </w:rPr>
      </w:pPr>
      <w:r w:rsidRPr="00A62012">
        <w:rPr>
          <w:b/>
        </w:rPr>
        <w:t>Формы</w:t>
      </w:r>
      <w:r w:rsidRPr="00A62012">
        <w:rPr>
          <w:b/>
        </w:rPr>
        <w:br/>
        <w:t xml:space="preserve">нагрудного знака наблюдателя при проведении </w:t>
      </w:r>
    </w:p>
    <w:p w:rsidR="00A62012" w:rsidRDefault="00A62012" w:rsidP="00A62012">
      <w:pPr>
        <w:widowControl w:val="0"/>
        <w:autoSpaceDE w:val="0"/>
        <w:autoSpaceDN w:val="0"/>
        <w:outlineLvl w:val="1"/>
        <w:rPr>
          <w:b/>
        </w:rPr>
      </w:pPr>
      <w:r w:rsidRPr="00A62012">
        <w:rPr>
          <w:b/>
        </w:rPr>
        <w:t xml:space="preserve">выборов </w:t>
      </w:r>
      <w:r>
        <w:rPr>
          <w:b/>
        </w:rPr>
        <w:t xml:space="preserve">депутатов </w:t>
      </w:r>
      <w:r w:rsidRPr="00A62012">
        <w:rPr>
          <w:b/>
        </w:rPr>
        <w:t xml:space="preserve">Собраний депутатов сельских поселений </w:t>
      </w:r>
    </w:p>
    <w:p w:rsidR="00A62012" w:rsidRPr="00A62012" w:rsidRDefault="00A62012" w:rsidP="00A62012">
      <w:pPr>
        <w:widowControl w:val="0"/>
        <w:autoSpaceDE w:val="0"/>
        <w:autoSpaceDN w:val="0"/>
        <w:outlineLvl w:val="1"/>
        <w:rPr>
          <w:b/>
        </w:rPr>
      </w:pPr>
      <w:r w:rsidRPr="00A62012">
        <w:rPr>
          <w:b/>
        </w:rPr>
        <w:t>Тацинского района Ростовской области шестого созыва</w:t>
      </w:r>
    </w:p>
    <w:p w:rsidR="00A62012" w:rsidRPr="00A62012" w:rsidRDefault="00A62012" w:rsidP="00A62012">
      <w:pPr>
        <w:widowControl w:val="0"/>
        <w:autoSpaceDE w:val="0"/>
        <w:autoSpaceDN w:val="0"/>
        <w:jc w:val="left"/>
        <w:outlineLvl w:val="1"/>
      </w:pPr>
    </w:p>
    <w:tbl>
      <w:tblPr>
        <w:tblW w:w="0" w:type="auto"/>
        <w:tblInd w:w="1416"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160"/>
        <w:gridCol w:w="236"/>
      </w:tblGrid>
      <w:tr w:rsidR="00A62012" w:rsidRPr="00A62012" w:rsidTr="00A62012">
        <w:trPr>
          <w:trHeight w:hRule="exact" w:val="170"/>
        </w:trPr>
        <w:tc>
          <w:tcPr>
            <w:tcW w:w="236" w:type="dxa"/>
            <w:tcBorders>
              <w:top w:val="single" w:sz="4" w:space="0" w:color="000000"/>
              <w:left w:val="single" w:sz="4" w:space="0" w:color="000000"/>
              <w:bottom w:val="nil"/>
              <w:right w:val="nil"/>
            </w:tcBorders>
          </w:tcPr>
          <w:p w:rsidR="00A62012" w:rsidRPr="00A62012" w:rsidRDefault="00A62012" w:rsidP="00A62012">
            <w:pPr>
              <w:spacing w:line="276" w:lineRule="auto"/>
              <w:rPr>
                <w:szCs w:val="24"/>
                <w:lang w:eastAsia="en-US"/>
              </w:rPr>
            </w:pPr>
          </w:p>
        </w:tc>
        <w:tc>
          <w:tcPr>
            <w:tcW w:w="5160" w:type="dxa"/>
            <w:tcBorders>
              <w:top w:val="single" w:sz="4" w:space="0" w:color="000000"/>
              <w:left w:val="nil"/>
              <w:bottom w:val="nil"/>
              <w:right w:val="nil"/>
            </w:tcBorders>
          </w:tcPr>
          <w:p w:rsidR="00A62012" w:rsidRPr="00A62012" w:rsidRDefault="00A62012" w:rsidP="00A62012">
            <w:pPr>
              <w:spacing w:line="276" w:lineRule="auto"/>
              <w:rPr>
                <w:b/>
                <w:szCs w:val="24"/>
                <w:lang w:eastAsia="en-US"/>
              </w:rPr>
            </w:pPr>
          </w:p>
        </w:tc>
        <w:tc>
          <w:tcPr>
            <w:tcW w:w="236" w:type="dxa"/>
            <w:tcBorders>
              <w:top w:val="single" w:sz="4" w:space="0" w:color="000000"/>
              <w:left w:val="nil"/>
              <w:bottom w:val="nil"/>
              <w:right w:val="single" w:sz="4" w:space="0" w:color="000000"/>
            </w:tcBorders>
          </w:tcPr>
          <w:p w:rsidR="00A62012" w:rsidRPr="00A62012" w:rsidRDefault="00A62012" w:rsidP="00A62012">
            <w:pPr>
              <w:spacing w:line="276" w:lineRule="auto"/>
              <w:rPr>
                <w:szCs w:val="24"/>
                <w:lang w:eastAsia="en-US"/>
              </w:rPr>
            </w:pPr>
          </w:p>
        </w:tc>
      </w:tr>
      <w:tr w:rsidR="00A62012" w:rsidRPr="00A62012" w:rsidTr="00A62012">
        <w:trPr>
          <w:trHeight w:hRule="exact" w:val="397"/>
        </w:trPr>
        <w:tc>
          <w:tcPr>
            <w:tcW w:w="236" w:type="dxa"/>
            <w:tcBorders>
              <w:top w:val="nil"/>
              <w:left w:val="single" w:sz="4" w:space="0" w:color="000000"/>
              <w:bottom w:val="nil"/>
              <w:right w:val="nil"/>
            </w:tcBorders>
          </w:tcPr>
          <w:p w:rsidR="00A62012" w:rsidRPr="00A62012" w:rsidRDefault="00A62012" w:rsidP="00A62012">
            <w:pPr>
              <w:spacing w:line="276" w:lineRule="auto"/>
              <w:rPr>
                <w:sz w:val="32"/>
                <w:szCs w:val="32"/>
                <w:lang w:eastAsia="en-US"/>
              </w:rPr>
            </w:pPr>
          </w:p>
        </w:tc>
        <w:tc>
          <w:tcPr>
            <w:tcW w:w="5160" w:type="dxa"/>
            <w:tcBorders>
              <w:top w:val="nil"/>
              <w:left w:val="nil"/>
              <w:bottom w:val="nil"/>
              <w:right w:val="nil"/>
            </w:tcBorders>
            <w:vAlign w:val="bottom"/>
            <w:hideMark/>
          </w:tcPr>
          <w:p w:rsidR="00A62012" w:rsidRPr="00A62012" w:rsidRDefault="00A62012" w:rsidP="00A62012">
            <w:pPr>
              <w:spacing w:line="276" w:lineRule="auto"/>
              <w:rPr>
                <w:sz w:val="14"/>
                <w:szCs w:val="14"/>
                <w:lang w:eastAsia="en-US"/>
              </w:rPr>
            </w:pPr>
            <w:r w:rsidRPr="00A62012">
              <w:rPr>
                <w:sz w:val="14"/>
                <w:szCs w:val="14"/>
                <w:lang w:eastAsia="en-US"/>
              </w:rPr>
              <w:t>_____________________________________________________</w:t>
            </w:r>
          </w:p>
          <w:p w:rsidR="00A62012" w:rsidRPr="00A62012" w:rsidRDefault="00A62012" w:rsidP="00A62012">
            <w:pPr>
              <w:spacing w:line="276" w:lineRule="auto"/>
              <w:rPr>
                <w:sz w:val="16"/>
                <w:szCs w:val="16"/>
                <w:lang w:eastAsia="en-US"/>
              </w:rPr>
            </w:pPr>
            <w:r w:rsidRPr="00A62012">
              <w:rPr>
                <w:sz w:val="16"/>
                <w:szCs w:val="16"/>
                <w:lang w:eastAsia="en-US"/>
              </w:rPr>
              <w:t>(фамилия)</w:t>
            </w:r>
          </w:p>
        </w:tc>
        <w:tc>
          <w:tcPr>
            <w:tcW w:w="236" w:type="dxa"/>
            <w:tcBorders>
              <w:top w:val="nil"/>
              <w:left w:val="nil"/>
              <w:bottom w:val="nil"/>
              <w:right w:val="single" w:sz="4" w:space="0" w:color="000000"/>
            </w:tcBorders>
          </w:tcPr>
          <w:p w:rsidR="00A62012" w:rsidRPr="00A62012" w:rsidRDefault="00A62012" w:rsidP="00A62012">
            <w:pPr>
              <w:spacing w:line="276" w:lineRule="auto"/>
              <w:rPr>
                <w:sz w:val="32"/>
                <w:szCs w:val="32"/>
                <w:lang w:eastAsia="en-US"/>
              </w:rPr>
            </w:pPr>
          </w:p>
        </w:tc>
      </w:tr>
      <w:tr w:rsidR="00A62012" w:rsidRPr="00A62012" w:rsidTr="00A62012">
        <w:trPr>
          <w:trHeight w:hRule="exact" w:val="397"/>
        </w:trPr>
        <w:tc>
          <w:tcPr>
            <w:tcW w:w="236" w:type="dxa"/>
            <w:tcBorders>
              <w:top w:val="nil"/>
              <w:left w:val="single" w:sz="4" w:space="0" w:color="000000"/>
              <w:bottom w:val="nil"/>
              <w:right w:val="nil"/>
            </w:tcBorders>
          </w:tcPr>
          <w:p w:rsidR="00A62012" w:rsidRPr="00A62012" w:rsidRDefault="00A62012" w:rsidP="00A62012">
            <w:pPr>
              <w:spacing w:line="276" w:lineRule="auto"/>
              <w:rPr>
                <w:sz w:val="32"/>
                <w:szCs w:val="32"/>
                <w:lang w:eastAsia="en-US"/>
              </w:rPr>
            </w:pPr>
          </w:p>
        </w:tc>
        <w:tc>
          <w:tcPr>
            <w:tcW w:w="5160" w:type="dxa"/>
            <w:tcBorders>
              <w:top w:val="nil"/>
              <w:left w:val="nil"/>
              <w:bottom w:val="nil"/>
              <w:right w:val="nil"/>
            </w:tcBorders>
            <w:vAlign w:val="bottom"/>
            <w:hideMark/>
          </w:tcPr>
          <w:p w:rsidR="00A62012" w:rsidRPr="00A62012" w:rsidRDefault="00A62012" w:rsidP="00A62012">
            <w:pPr>
              <w:spacing w:line="276" w:lineRule="auto"/>
              <w:rPr>
                <w:sz w:val="14"/>
                <w:szCs w:val="14"/>
                <w:lang w:eastAsia="en-US"/>
              </w:rPr>
            </w:pPr>
            <w:r w:rsidRPr="00A62012">
              <w:rPr>
                <w:sz w:val="14"/>
                <w:szCs w:val="14"/>
                <w:lang w:eastAsia="en-US"/>
              </w:rPr>
              <w:t>_____________________________________________________</w:t>
            </w:r>
          </w:p>
          <w:p w:rsidR="00A62012" w:rsidRPr="00A62012" w:rsidRDefault="00A62012" w:rsidP="00A62012">
            <w:pPr>
              <w:spacing w:line="276" w:lineRule="auto"/>
              <w:rPr>
                <w:sz w:val="16"/>
                <w:szCs w:val="16"/>
                <w:lang w:eastAsia="en-US"/>
              </w:rPr>
            </w:pPr>
            <w:r w:rsidRPr="00A62012">
              <w:rPr>
                <w:sz w:val="16"/>
                <w:szCs w:val="16"/>
                <w:lang w:eastAsia="en-US"/>
              </w:rPr>
              <w:t>(имя, отчество)</w:t>
            </w:r>
          </w:p>
        </w:tc>
        <w:tc>
          <w:tcPr>
            <w:tcW w:w="236" w:type="dxa"/>
            <w:tcBorders>
              <w:top w:val="nil"/>
              <w:left w:val="nil"/>
              <w:bottom w:val="nil"/>
              <w:right w:val="single" w:sz="4" w:space="0" w:color="000000"/>
            </w:tcBorders>
          </w:tcPr>
          <w:p w:rsidR="00A62012" w:rsidRPr="00A62012" w:rsidRDefault="00A62012" w:rsidP="00A62012">
            <w:pPr>
              <w:spacing w:line="276" w:lineRule="auto"/>
              <w:rPr>
                <w:sz w:val="32"/>
                <w:szCs w:val="32"/>
                <w:lang w:eastAsia="en-US"/>
              </w:rPr>
            </w:pPr>
          </w:p>
        </w:tc>
      </w:tr>
      <w:tr w:rsidR="00A62012" w:rsidRPr="00A62012" w:rsidTr="00A62012">
        <w:trPr>
          <w:trHeight w:hRule="exact" w:val="113"/>
        </w:trPr>
        <w:tc>
          <w:tcPr>
            <w:tcW w:w="236" w:type="dxa"/>
            <w:tcBorders>
              <w:top w:val="nil"/>
              <w:left w:val="single" w:sz="4" w:space="0" w:color="000000"/>
              <w:bottom w:val="nil"/>
              <w:right w:val="nil"/>
            </w:tcBorders>
          </w:tcPr>
          <w:p w:rsidR="00A62012" w:rsidRPr="00A62012" w:rsidRDefault="00A62012" w:rsidP="00A62012">
            <w:pPr>
              <w:spacing w:line="276" w:lineRule="auto"/>
              <w:rPr>
                <w:szCs w:val="24"/>
                <w:lang w:eastAsia="en-US"/>
              </w:rPr>
            </w:pPr>
          </w:p>
        </w:tc>
        <w:tc>
          <w:tcPr>
            <w:tcW w:w="5160" w:type="dxa"/>
            <w:tcBorders>
              <w:top w:val="nil"/>
              <w:left w:val="nil"/>
              <w:bottom w:val="nil"/>
              <w:right w:val="nil"/>
            </w:tcBorders>
          </w:tcPr>
          <w:p w:rsidR="00A62012" w:rsidRPr="00A62012" w:rsidRDefault="00A62012" w:rsidP="00A62012">
            <w:pPr>
              <w:spacing w:line="276" w:lineRule="auto"/>
              <w:rPr>
                <w:b/>
                <w:szCs w:val="24"/>
                <w:lang w:eastAsia="en-US"/>
              </w:rPr>
            </w:pPr>
          </w:p>
        </w:tc>
        <w:tc>
          <w:tcPr>
            <w:tcW w:w="236" w:type="dxa"/>
            <w:tcBorders>
              <w:top w:val="nil"/>
              <w:left w:val="nil"/>
              <w:bottom w:val="nil"/>
              <w:right w:val="single" w:sz="4" w:space="0" w:color="000000"/>
            </w:tcBorders>
          </w:tcPr>
          <w:p w:rsidR="00A62012" w:rsidRPr="00A62012" w:rsidRDefault="00A62012" w:rsidP="00A62012">
            <w:pPr>
              <w:spacing w:line="276" w:lineRule="auto"/>
              <w:rPr>
                <w:szCs w:val="24"/>
                <w:lang w:eastAsia="en-US"/>
              </w:rPr>
            </w:pPr>
          </w:p>
        </w:tc>
      </w:tr>
      <w:tr w:rsidR="00A62012" w:rsidRPr="00A62012" w:rsidTr="00A62012">
        <w:trPr>
          <w:trHeight w:hRule="exact" w:val="397"/>
        </w:trPr>
        <w:tc>
          <w:tcPr>
            <w:tcW w:w="236" w:type="dxa"/>
            <w:tcBorders>
              <w:top w:val="nil"/>
              <w:left w:val="single" w:sz="4" w:space="0" w:color="000000"/>
              <w:bottom w:val="nil"/>
              <w:right w:val="nil"/>
            </w:tcBorders>
          </w:tcPr>
          <w:p w:rsidR="00A62012" w:rsidRPr="00A62012" w:rsidRDefault="00A62012" w:rsidP="00A62012">
            <w:pPr>
              <w:spacing w:line="276" w:lineRule="auto"/>
              <w:rPr>
                <w:lang w:eastAsia="en-US"/>
              </w:rPr>
            </w:pPr>
          </w:p>
        </w:tc>
        <w:tc>
          <w:tcPr>
            <w:tcW w:w="5160" w:type="dxa"/>
            <w:tcBorders>
              <w:top w:val="nil"/>
              <w:left w:val="nil"/>
              <w:bottom w:val="nil"/>
              <w:right w:val="nil"/>
            </w:tcBorders>
            <w:hideMark/>
          </w:tcPr>
          <w:p w:rsidR="00A62012" w:rsidRPr="00A62012" w:rsidRDefault="00A62012" w:rsidP="00A62012">
            <w:pPr>
              <w:spacing w:line="276" w:lineRule="auto"/>
              <w:rPr>
                <w:b/>
                <w:lang w:eastAsia="en-US"/>
              </w:rPr>
            </w:pPr>
            <w:r w:rsidRPr="00A62012">
              <w:rPr>
                <w:b/>
                <w:lang w:eastAsia="en-US"/>
              </w:rPr>
              <w:t>НАБЛЮДАТЕЛЬ</w:t>
            </w:r>
          </w:p>
        </w:tc>
        <w:tc>
          <w:tcPr>
            <w:tcW w:w="236" w:type="dxa"/>
            <w:tcBorders>
              <w:top w:val="nil"/>
              <w:left w:val="nil"/>
              <w:bottom w:val="nil"/>
              <w:right w:val="single" w:sz="4" w:space="0" w:color="000000"/>
            </w:tcBorders>
          </w:tcPr>
          <w:p w:rsidR="00A62012" w:rsidRPr="00A62012" w:rsidRDefault="00A62012" w:rsidP="00A62012">
            <w:pPr>
              <w:spacing w:line="276" w:lineRule="auto"/>
              <w:rPr>
                <w:lang w:eastAsia="en-US"/>
              </w:rPr>
            </w:pPr>
          </w:p>
        </w:tc>
      </w:tr>
      <w:tr w:rsidR="00A62012" w:rsidRPr="00A62012" w:rsidTr="00A62012">
        <w:trPr>
          <w:trHeight w:hRule="exact" w:val="397"/>
        </w:trPr>
        <w:tc>
          <w:tcPr>
            <w:tcW w:w="236" w:type="dxa"/>
            <w:tcBorders>
              <w:top w:val="nil"/>
              <w:left w:val="single" w:sz="4" w:space="0" w:color="000000"/>
              <w:bottom w:val="nil"/>
              <w:right w:val="nil"/>
            </w:tcBorders>
          </w:tcPr>
          <w:p w:rsidR="00A62012" w:rsidRPr="00A62012" w:rsidRDefault="00A62012" w:rsidP="00A62012">
            <w:pPr>
              <w:spacing w:line="276" w:lineRule="auto"/>
              <w:rPr>
                <w:sz w:val="22"/>
                <w:szCs w:val="24"/>
                <w:lang w:eastAsia="en-US"/>
              </w:rPr>
            </w:pPr>
          </w:p>
        </w:tc>
        <w:tc>
          <w:tcPr>
            <w:tcW w:w="5160" w:type="dxa"/>
            <w:tcBorders>
              <w:top w:val="nil"/>
              <w:left w:val="nil"/>
              <w:bottom w:val="nil"/>
              <w:right w:val="nil"/>
            </w:tcBorders>
            <w:hideMark/>
          </w:tcPr>
          <w:p w:rsidR="00A62012" w:rsidRPr="00A62012" w:rsidRDefault="00A62012" w:rsidP="00A62012">
            <w:pPr>
              <w:spacing w:line="276" w:lineRule="auto"/>
              <w:rPr>
                <w:sz w:val="22"/>
                <w:szCs w:val="24"/>
                <w:lang w:eastAsia="en-US"/>
              </w:rPr>
            </w:pPr>
            <w:r w:rsidRPr="00A62012">
              <w:rPr>
                <w:szCs w:val="24"/>
                <w:lang w:eastAsia="en-US"/>
              </w:rPr>
              <w:t xml:space="preserve">направлен </w:t>
            </w:r>
          </w:p>
        </w:tc>
        <w:tc>
          <w:tcPr>
            <w:tcW w:w="236" w:type="dxa"/>
            <w:tcBorders>
              <w:top w:val="nil"/>
              <w:left w:val="nil"/>
              <w:bottom w:val="nil"/>
              <w:right w:val="single" w:sz="4" w:space="0" w:color="000000"/>
            </w:tcBorders>
          </w:tcPr>
          <w:p w:rsidR="00A62012" w:rsidRPr="00A62012" w:rsidRDefault="00A62012" w:rsidP="00A62012">
            <w:pPr>
              <w:spacing w:line="276" w:lineRule="auto"/>
              <w:rPr>
                <w:sz w:val="22"/>
                <w:szCs w:val="24"/>
                <w:lang w:eastAsia="en-US"/>
              </w:rPr>
            </w:pPr>
          </w:p>
        </w:tc>
      </w:tr>
      <w:tr w:rsidR="00A62012" w:rsidRPr="00A62012" w:rsidTr="00A62012">
        <w:trPr>
          <w:trHeight w:hRule="exact" w:val="454"/>
        </w:trPr>
        <w:tc>
          <w:tcPr>
            <w:tcW w:w="236" w:type="dxa"/>
            <w:tcBorders>
              <w:top w:val="nil"/>
              <w:left w:val="single" w:sz="4" w:space="0" w:color="000000"/>
              <w:bottom w:val="nil"/>
              <w:right w:val="nil"/>
            </w:tcBorders>
          </w:tcPr>
          <w:p w:rsidR="00A62012" w:rsidRPr="00A62012" w:rsidRDefault="00A62012" w:rsidP="00A62012">
            <w:pPr>
              <w:spacing w:line="276" w:lineRule="auto"/>
              <w:rPr>
                <w:szCs w:val="24"/>
                <w:lang w:eastAsia="en-US"/>
              </w:rPr>
            </w:pPr>
          </w:p>
        </w:tc>
        <w:tc>
          <w:tcPr>
            <w:tcW w:w="5160" w:type="dxa"/>
            <w:vMerge w:val="restart"/>
            <w:tcBorders>
              <w:top w:val="nil"/>
              <w:left w:val="nil"/>
              <w:bottom w:val="nil"/>
              <w:right w:val="nil"/>
            </w:tcBorders>
          </w:tcPr>
          <w:p w:rsidR="00A62012" w:rsidRPr="00A62012" w:rsidRDefault="00A62012" w:rsidP="00A62012">
            <w:pPr>
              <w:spacing w:line="276" w:lineRule="auto"/>
              <w:rPr>
                <w:b/>
                <w:iCs/>
                <w:sz w:val="16"/>
                <w:szCs w:val="16"/>
                <w:lang w:eastAsia="en-US"/>
              </w:rPr>
            </w:pPr>
            <w:r w:rsidRPr="00A62012">
              <w:rPr>
                <w:sz w:val="16"/>
                <w:szCs w:val="24"/>
                <w:lang w:eastAsia="en-US"/>
              </w:rPr>
              <w:t>_____________________________________________________</w:t>
            </w:r>
          </w:p>
          <w:p w:rsidR="00A62012" w:rsidRPr="00A62012" w:rsidRDefault="00A62012" w:rsidP="00A62012">
            <w:pPr>
              <w:spacing w:line="276" w:lineRule="auto"/>
              <w:rPr>
                <w:iCs/>
                <w:sz w:val="16"/>
                <w:szCs w:val="16"/>
                <w:lang w:eastAsia="en-US"/>
              </w:rPr>
            </w:pPr>
          </w:p>
          <w:p w:rsidR="00A62012" w:rsidRPr="00A62012" w:rsidRDefault="00A62012" w:rsidP="00A62012">
            <w:pPr>
              <w:spacing w:line="276" w:lineRule="auto"/>
              <w:rPr>
                <w:b/>
                <w:iCs/>
                <w:sz w:val="16"/>
                <w:szCs w:val="16"/>
                <w:lang w:eastAsia="en-US"/>
              </w:rPr>
            </w:pPr>
            <w:r w:rsidRPr="00A62012">
              <w:rPr>
                <w:sz w:val="16"/>
                <w:szCs w:val="24"/>
                <w:lang w:eastAsia="en-US"/>
              </w:rPr>
              <w:t>_____________________________________________________</w:t>
            </w:r>
          </w:p>
          <w:p w:rsidR="00A62012" w:rsidRPr="00A62012" w:rsidRDefault="00A62012" w:rsidP="00A62012">
            <w:pPr>
              <w:spacing w:after="80" w:line="276" w:lineRule="auto"/>
              <w:rPr>
                <w:iCs/>
                <w:sz w:val="16"/>
                <w:szCs w:val="16"/>
                <w:lang w:eastAsia="en-US"/>
              </w:rPr>
            </w:pPr>
            <w:r w:rsidRPr="00A62012">
              <w:rPr>
                <w:iCs/>
                <w:sz w:val="16"/>
                <w:szCs w:val="16"/>
                <w:lang w:eastAsia="en-US"/>
              </w:rPr>
              <w:t>(наименование избирательного объединения)</w:t>
            </w:r>
          </w:p>
          <w:p w:rsidR="00A62012" w:rsidRPr="00A62012" w:rsidRDefault="00A62012" w:rsidP="00A62012">
            <w:pPr>
              <w:spacing w:line="276" w:lineRule="auto"/>
              <w:rPr>
                <w:b/>
                <w:iCs/>
                <w:sz w:val="16"/>
                <w:szCs w:val="16"/>
                <w:lang w:eastAsia="en-US"/>
              </w:rPr>
            </w:pPr>
            <w:r w:rsidRPr="00A62012">
              <w:rPr>
                <w:sz w:val="16"/>
                <w:szCs w:val="24"/>
                <w:lang w:eastAsia="en-US"/>
              </w:rPr>
              <w:t>_____________________________________________________</w:t>
            </w:r>
          </w:p>
        </w:tc>
        <w:tc>
          <w:tcPr>
            <w:tcW w:w="236" w:type="dxa"/>
            <w:tcBorders>
              <w:top w:val="nil"/>
              <w:left w:val="nil"/>
              <w:bottom w:val="nil"/>
              <w:right w:val="single" w:sz="4" w:space="0" w:color="000000"/>
            </w:tcBorders>
          </w:tcPr>
          <w:p w:rsidR="00A62012" w:rsidRPr="00A62012" w:rsidRDefault="00A62012" w:rsidP="00A62012">
            <w:pPr>
              <w:spacing w:line="276" w:lineRule="auto"/>
              <w:rPr>
                <w:szCs w:val="24"/>
                <w:lang w:eastAsia="en-US"/>
              </w:rPr>
            </w:pPr>
          </w:p>
        </w:tc>
      </w:tr>
      <w:tr w:rsidR="00A62012" w:rsidRPr="00A62012" w:rsidTr="00A62012">
        <w:trPr>
          <w:trHeight w:hRule="exact" w:val="575"/>
        </w:trPr>
        <w:tc>
          <w:tcPr>
            <w:tcW w:w="236" w:type="dxa"/>
            <w:tcBorders>
              <w:top w:val="nil"/>
              <w:left w:val="single" w:sz="4" w:space="0" w:color="000000"/>
              <w:bottom w:val="nil"/>
              <w:right w:val="nil"/>
            </w:tcBorders>
          </w:tcPr>
          <w:p w:rsidR="00A62012" w:rsidRPr="00A62012" w:rsidRDefault="00A62012" w:rsidP="00A62012">
            <w:pPr>
              <w:spacing w:line="276" w:lineRule="auto"/>
              <w:rPr>
                <w:szCs w:val="24"/>
                <w:lang w:eastAsia="en-US"/>
              </w:rPr>
            </w:pPr>
          </w:p>
        </w:tc>
        <w:tc>
          <w:tcPr>
            <w:tcW w:w="0" w:type="auto"/>
            <w:vMerge/>
            <w:tcBorders>
              <w:top w:val="nil"/>
              <w:left w:val="nil"/>
              <w:bottom w:val="nil"/>
              <w:right w:val="nil"/>
            </w:tcBorders>
            <w:vAlign w:val="center"/>
            <w:hideMark/>
          </w:tcPr>
          <w:p w:rsidR="00A62012" w:rsidRPr="00A62012" w:rsidRDefault="00A62012" w:rsidP="00A62012">
            <w:pPr>
              <w:spacing w:line="276" w:lineRule="auto"/>
              <w:jc w:val="left"/>
              <w:rPr>
                <w:b/>
                <w:iCs/>
                <w:sz w:val="16"/>
                <w:szCs w:val="16"/>
                <w:lang w:eastAsia="en-US"/>
              </w:rPr>
            </w:pPr>
          </w:p>
        </w:tc>
        <w:tc>
          <w:tcPr>
            <w:tcW w:w="236" w:type="dxa"/>
            <w:tcBorders>
              <w:top w:val="nil"/>
              <w:left w:val="nil"/>
              <w:bottom w:val="nil"/>
              <w:right w:val="single" w:sz="4" w:space="0" w:color="000000"/>
            </w:tcBorders>
          </w:tcPr>
          <w:p w:rsidR="00A62012" w:rsidRPr="00A62012" w:rsidRDefault="00A62012" w:rsidP="00A62012">
            <w:pPr>
              <w:spacing w:line="276" w:lineRule="auto"/>
              <w:rPr>
                <w:szCs w:val="24"/>
                <w:lang w:eastAsia="en-US"/>
              </w:rPr>
            </w:pPr>
          </w:p>
        </w:tc>
      </w:tr>
      <w:tr w:rsidR="00A62012" w:rsidRPr="00A62012" w:rsidTr="00A62012">
        <w:trPr>
          <w:trHeight w:hRule="exact" w:val="397"/>
        </w:trPr>
        <w:tc>
          <w:tcPr>
            <w:tcW w:w="236" w:type="dxa"/>
            <w:tcBorders>
              <w:top w:val="nil"/>
              <w:left w:val="single" w:sz="4" w:space="0" w:color="000000"/>
              <w:bottom w:val="nil"/>
              <w:right w:val="nil"/>
            </w:tcBorders>
          </w:tcPr>
          <w:p w:rsidR="00A62012" w:rsidRPr="00A62012" w:rsidRDefault="00A62012" w:rsidP="00A62012">
            <w:pPr>
              <w:spacing w:line="276" w:lineRule="auto"/>
              <w:rPr>
                <w:sz w:val="24"/>
                <w:szCs w:val="24"/>
                <w:lang w:eastAsia="en-US"/>
              </w:rPr>
            </w:pPr>
          </w:p>
        </w:tc>
        <w:tc>
          <w:tcPr>
            <w:tcW w:w="5160" w:type="dxa"/>
            <w:vMerge w:val="restart"/>
            <w:tcBorders>
              <w:top w:val="nil"/>
              <w:left w:val="nil"/>
              <w:bottom w:val="single" w:sz="4" w:space="0" w:color="000000"/>
              <w:right w:val="nil"/>
            </w:tcBorders>
            <w:hideMark/>
          </w:tcPr>
          <w:p w:rsidR="00A62012" w:rsidRPr="00A62012" w:rsidRDefault="00A62012" w:rsidP="00A62012">
            <w:pPr>
              <w:spacing w:line="276" w:lineRule="auto"/>
              <w:rPr>
                <w:sz w:val="16"/>
                <w:szCs w:val="16"/>
                <w:lang w:eastAsia="en-US"/>
              </w:rPr>
            </w:pPr>
            <w:r w:rsidRPr="00A62012">
              <w:rPr>
                <w:sz w:val="16"/>
                <w:szCs w:val="16"/>
                <w:lang w:eastAsia="en-US"/>
              </w:rPr>
              <w:t xml:space="preserve">(наименование избирательной комиссии, </w:t>
            </w:r>
            <w:r w:rsidRPr="00A62012">
              <w:rPr>
                <w:sz w:val="16"/>
                <w:szCs w:val="16"/>
                <w:lang w:eastAsia="en-US"/>
              </w:rPr>
              <w:br/>
              <w:t>номер избирательного участка)</w:t>
            </w:r>
          </w:p>
        </w:tc>
        <w:tc>
          <w:tcPr>
            <w:tcW w:w="236" w:type="dxa"/>
            <w:tcBorders>
              <w:top w:val="nil"/>
              <w:left w:val="nil"/>
              <w:bottom w:val="nil"/>
              <w:right w:val="single" w:sz="4" w:space="0" w:color="000000"/>
            </w:tcBorders>
          </w:tcPr>
          <w:p w:rsidR="00A62012" w:rsidRPr="00A62012" w:rsidRDefault="00A62012" w:rsidP="00A62012">
            <w:pPr>
              <w:spacing w:line="276" w:lineRule="auto"/>
              <w:rPr>
                <w:sz w:val="24"/>
                <w:szCs w:val="24"/>
                <w:lang w:eastAsia="en-US"/>
              </w:rPr>
            </w:pPr>
          </w:p>
        </w:tc>
      </w:tr>
      <w:tr w:rsidR="00A62012" w:rsidRPr="00A62012" w:rsidTr="00A62012">
        <w:trPr>
          <w:trHeight w:hRule="exact" w:val="170"/>
        </w:trPr>
        <w:tc>
          <w:tcPr>
            <w:tcW w:w="236" w:type="dxa"/>
            <w:tcBorders>
              <w:top w:val="nil"/>
              <w:left w:val="single" w:sz="4" w:space="0" w:color="000000"/>
              <w:bottom w:val="single" w:sz="4" w:space="0" w:color="000000"/>
              <w:right w:val="nil"/>
            </w:tcBorders>
          </w:tcPr>
          <w:p w:rsidR="00A62012" w:rsidRPr="00A62012" w:rsidRDefault="00A62012" w:rsidP="00A62012">
            <w:pPr>
              <w:spacing w:line="276" w:lineRule="auto"/>
              <w:rPr>
                <w:szCs w:val="24"/>
                <w:lang w:eastAsia="en-US"/>
              </w:rPr>
            </w:pPr>
          </w:p>
        </w:tc>
        <w:tc>
          <w:tcPr>
            <w:tcW w:w="0" w:type="auto"/>
            <w:vMerge/>
            <w:tcBorders>
              <w:top w:val="nil"/>
              <w:left w:val="nil"/>
              <w:bottom w:val="single" w:sz="4" w:space="0" w:color="000000"/>
              <w:right w:val="nil"/>
            </w:tcBorders>
            <w:vAlign w:val="center"/>
            <w:hideMark/>
          </w:tcPr>
          <w:p w:rsidR="00A62012" w:rsidRPr="00A62012" w:rsidRDefault="00A62012" w:rsidP="00A62012">
            <w:pPr>
              <w:spacing w:line="276" w:lineRule="auto"/>
              <w:jc w:val="left"/>
              <w:rPr>
                <w:sz w:val="16"/>
                <w:szCs w:val="16"/>
                <w:lang w:eastAsia="en-US"/>
              </w:rPr>
            </w:pPr>
          </w:p>
        </w:tc>
        <w:tc>
          <w:tcPr>
            <w:tcW w:w="236" w:type="dxa"/>
            <w:tcBorders>
              <w:top w:val="nil"/>
              <w:left w:val="nil"/>
              <w:bottom w:val="single" w:sz="4" w:space="0" w:color="000000"/>
              <w:right w:val="single" w:sz="4" w:space="0" w:color="000000"/>
            </w:tcBorders>
          </w:tcPr>
          <w:p w:rsidR="00A62012" w:rsidRPr="00A62012" w:rsidRDefault="00A62012" w:rsidP="00A62012">
            <w:pPr>
              <w:spacing w:line="276" w:lineRule="auto"/>
              <w:rPr>
                <w:szCs w:val="24"/>
                <w:lang w:eastAsia="en-US"/>
              </w:rPr>
            </w:pPr>
          </w:p>
        </w:tc>
      </w:tr>
    </w:tbl>
    <w:p w:rsidR="00A62012" w:rsidRPr="00A62012" w:rsidRDefault="00A62012" w:rsidP="00A62012">
      <w:pPr>
        <w:ind w:left="1416"/>
        <w:rPr>
          <w:szCs w:val="24"/>
        </w:rPr>
      </w:pPr>
    </w:p>
    <w:tbl>
      <w:tblPr>
        <w:tblW w:w="0" w:type="auto"/>
        <w:tblInd w:w="1416"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160"/>
        <w:gridCol w:w="236"/>
      </w:tblGrid>
      <w:tr w:rsidR="00A62012" w:rsidRPr="00A62012" w:rsidTr="00A62012">
        <w:trPr>
          <w:trHeight w:hRule="exact" w:val="170"/>
        </w:trPr>
        <w:tc>
          <w:tcPr>
            <w:tcW w:w="236" w:type="dxa"/>
            <w:tcBorders>
              <w:top w:val="single" w:sz="4" w:space="0" w:color="000000"/>
              <w:left w:val="single" w:sz="4" w:space="0" w:color="000000"/>
              <w:bottom w:val="nil"/>
              <w:right w:val="nil"/>
            </w:tcBorders>
          </w:tcPr>
          <w:p w:rsidR="00A62012" w:rsidRPr="00A62012" w:rsidRDefault="00A62012" w:rsidP="00A62012">
            <w:pPr>
              <w:spacing w:line="276" w:lineRule="auto"/>
              <w:rPr>
                <w:szCs w:val="24"/>
                <w:lang w:eastAsia="en-US"/>
              </w:rPr>
            </w:pPr>
          </w:p>
        </w:tc>
        <w:tc>
          <w:tcPr>
            <w:tcW w:w="5160" w:type="dxa"/>
            <w:tcBorders>
              <w:top w:val="single" w:sz="4" w:space="0" w:color="auto"/>
              <w:left w:val="nil"/>
              <w:bottom w:val="nil"/>
              <w:right w:val="nil"/>
            </w:tcBorders>
          </w:tcPr>
          <w:p w:rsidR="00A62012" w:rsidRPr="00A62012" w:rsidRDefault="00A62012" w:rsidP="00A62012">
            <w:pPr>
              <w:spacing w:line="276" w:lineRule="auto"/>
              <w:rPr>
                <w:b/>
                <w:szCs w:val="24"/>
                <w:lang w:eastAsia="en-US"/>
              </w:rPr>
            </w:pPr>
          </w:p>
        </w:tc>
        <w:tc>
          <w:tcPr>
            <w:tcW w:w="236" w:type="dxa"/>
            <w:tcBorders>
              <w:top w:val="single" w:sz="4" w:space="0" w:color="000000"/>
              <w:left w:val="nil"/>
              <w:bottom w:val="nil"/>
              <w:right w:val="single" w:sz="4" w:space="0" w:color="000000"/>
            </w:tcBorders>
          </w:tcPr>
          <w:p w:rsidR="00A62012" w:rsidRPr="00A62012" w:rsidRDefault="00A62012" w:rsidP="00A62012">
            <w:pPr>
              <w:spacing w:line="276" w:lineRule="auto"/>
              <w:rPr>
                <w:szCs w:val="24"/>
                <w:lang w:eastAsia="en-US"/>
              </w:rPr>
            </w:pPr>
          </w:p>
        </w:tc>
      </w:tr>
      <w:tr w:rsidR="00A62012" w:rsidRPr="00A62012" w:rsidTr="00A62012">
        <w:trPr>
          <w:trHeight w:hRule="exact" w:val="397"/>
        </w:trPr>
        <w:tc>
          <w:tcPr>
            <w:tcW w:w="236" w:type="dxa"/>
            <w:tcBorders>
              <w:top w:val="nil"/>
              <w:left w:val="single" w:sz="4" w:space="0" w:color="000000"/>
              <w:bottom w:val="nil"/>
              <w:right w:val="nil"/>
            </w:tcBorders>
          </w:tcPr>
          <w:p w:rsidR="00A62012" w:rsidRPr="00A62012" w:rsidRDefault="00A62012" w:rsidP="00A62012">
            <w:pPr>
              <w:spacing w:line="276" w:lineRule="auto"/>
              <w:rPr>
                <w:sz w:val="16"/>
                <w:szCs w:val="16"/>
                <w:lang w:eastAsia="en-US"/>
              </w:rPr>
            </w:pPr>
          </w:p>
        </w:tc>
        <w:tc>
          <w:tcPr>
            <w:tcW w:w="5160" w:type="dxa"/>
            <w:tcBorders>
              <w:top w:val="nil"/>
              <w:left w:val="nil"/>
              <w:bottom w:val="nil"/>
              <w:right w:val="nil"/>
            </w:tcBorders>
            <w:vAlign w:val="center"/>
            <w:hideMark/>
          </w:tcPr>
          <w:p w:rsidR="00A62012" w:rsidRPr="00A62012" w:rsidRDefault="00A62012" w:rsidP="00A62012">
            <w:pPr>
              <w:spacing w:line="276" w:lineRule="auto"/>
              <w:rPr>
                <w:sz w:val="16"/>
                <w:szCs w:val="16"/>
                <w:lang w:eastAsia="en-US"/>
              </w:rPr>
            </w:pPr>
            <w:r w:rsidRPr="00A62012">
              <w:rPr>
                <w:sz w:val="16"/>
                <w:szCs w:val="16"/>
                <w:lang w:eastAsia="en-US"/>
              </w:rPr>
              <w:t>_____________________________________________________</w:t>
            </w:r>
          </w:p>
          <w:p w:rsidR="00A62012" w:rsidRPr="00A62012" w:rsidRDefault="00A62012" w:rsidP="00A62012">
            <w:pPr>
              <w:spacing w:line="276" w:lineRule="auto"/>
              <w:rPr>
                <w:sz w:val="16"/>
                <w:szCs w:val="16"/>
                <w:lang w:eastAsia="en-US"/>
              </w:rPr>
            </w:pPr>
            <w:r w:rsidRPr="00A62012">
              <w:rPr>
                <w:sz w:val="16"/>
                <w:szCs w:val="16"/>
                <w:lang w:eastAsia="en-US"/>
              </w:rPr>
              <w:t>(фамилия)</w:t>
            </w:r>
          </w:p>
        </w:tc>
        <w:tc>
          <w:tcPr>
            <w:tcW w:w="236" w:type="dxa"/>
            <w:tcBorders>
              <w:top w:val="nil"/>
              <w:left w:val="nil"/>
              <w:bottom w:val="nil"/>
              <w:right w:val="single" w:sz="4" w:space="0" w:color="000000"/>
            </w:tcBorders>
          </w:tcPr>
          <w:p w:rsidR="00A62012" w:rsidRPr="00A62012" w:rsidRDefault="00A62012" w:rsidP="00A62012">
            <w:pPr>
              <w:spacing w:line="276" w:lineRule="auto"/>
              <w:rPr>
                <w:sz w:val="32"/>
                <w:szCs w:val="32"/>
                <w:lang w:eastAsia="en-US"/>
              </w:rPr>
            </w:pPr>
          </w:p>
        </w:tc>
      </w:tr>
      <w:tr w:rsidR="00A62012" w:rsidRPr="00A62012" w:rsidTr="00A62012">
        <w:trPr>
          <w:trHeight w:hRule="exact" w:val="397"/>
        </w:trPr>
        <w:tc>
          <w:tcPr>
            <w:tcW w:w="236" w:type="dxa"/>
            <w:tcBorders>
              <w:top w:val="nil"/>
              <w:left w:val="single" w:sz="4" w:space="0" w:color="000000"/>
              <w:bottom w:val="nil"/>
              <w:right w:val="nil"/>
            </w:tcBorders>
          </w:tcPr>
          <w:p w:rsidR="00A62012" w:rsidRPr="00A62012" w:rsidRDefault="00A62012" w:rsidP="00A62012">
            <w:pPr>
              <w:spacing w:line="276" w:lineRule="auto"/>
              <w:rPr>
                <w:sz w:val="16"/>
                <w:szCs w:val="16"/>
                <w:lang w:eastAsia="en-US"/>
              </w:rPr>
            </w:pPr>
          </w:p>
        </w:tc>
        <w:tc>
          <w:tcPr>
            <w:tcW w:w="5160" w:type="dxa"/>
            <w:tcBorders>
              <w:top w:val="nil"/>
              <w:left w:val="nil"/>
              <w:bottom w:val="nil"/>
              <w:right w:val="nil"/>
            </w:tcBorders>
            <w:vAlign w:val="center"/>
            <w:hideMark/>
          </w:tcPr>
          <w:p w:rsidR="00A62012" w:rsidRPr="00A62012" w:rsidRDefault="00A62012" w:rsidP="00A62012">
            <w:pPr>
              <w:spacing w:line="276" w:lineRule="auto"/>
              <w:rPr>
                <w:sz w:val="16"/>
                <w:szCs w:val="16"/>
                <w:lang w:eastAsia="en-US"/>
              </w:rPr>
            </w:pPr>
            <w:r w:rsidRPr="00A62012">
              <w:rPr>
                <w:sz w:val="16"/>
                <w:szCs w:val="16"/>
                <w:lang w:eastAsia="en-US"/>
              </w:rPr>
              <w:t>_____________________________________________________</w:t>
            </w:r>
          </w:p>
          <w:p w:rsidR="00A62012" w:rsidRPr="00A62012" w:rsidRDefault="00A62012" w:rsidP="00A62012">
            <w:pPr>
              <w:spacing w:line="276" w:lineRule="auto"/>
              <w:rPr>
                <w:sz w:val="16"/>
                <w:szCs w:val="16"/>
                <w:lang w:eastAsia="en-US"/>
              </w:rPr>
            </w:pPr>
            <w:r w:rsidRPr="00A62012">
              <w:rPr>
                <w:sz w:val="16"/>
                <w:szCs w:val="16"/>
                <w:lang w:eastAsia="en-US"/>
              </w:rPr>
              <w:t>(имя, отчество)</w:t>
            </w:r>
          </w:p>
        </w:tc>
        <w:tc>
          <w:tcPr>
            <w:tcW w:w="236" w:type="dxa"/>
            <w:tcBorders>
              <w:top w:val="nil"/>
              <w:left w:val="nil"/>
              <w:bottom w:val="nil"/>
              <w:right w:val="single" w:sz="4" w:space="0" w:color="000000"/>
            </w:tcBorders>
          </w:tcPr>
          <w:p w:rsidR="00A62012" w:rsidRPr="00A62012" w:rsidRDefault="00A62012" w:rsidP="00A62012">
            <w:pPr>
              <w:spacing w:line="276" w:lineRule="auto"/>
              <w:rPr>
                <w:sz w:val="32"/>
                <w:szCs w:val="32"/>
                <w:lang w:eastAsia="en-US"/>
              </w:rPr>
            </w:pPr>
          </w:p>
        </w:tc>
      </w:tr>
      <w:tr w:rsidR="00A62012" w:rsidRPr="00A62012" w:rsidTr="00A62012">
        <w:trPr>
          <w:trHeight w:hRule="exact" w:val="113"/>
        </w:trPr>
        <w:tc>
          <w:tcPr>
            <w:tcW w:w="236" w:type="dxa"/>
            <w:tcBorders>
              <w:top w:val="nil"/>
              <w:left w:val="single" w:sz="4" w:space="0" w:color="000000"/>
              <w:bottom w:val="nil"/>
              <w:right w:val="nil"/>
            </w:tcBorders>
          </w:tcPr>
          <w:p w:rsidR="00A62012" w:rsidRPr="00A62012" w:rsidRDefault="00A62012" w:rsidP="00A62012">
            <w:pPr>
              <w:spacing w:line="276" w:lineRule="auto"/>
              <w:rPr>
                <w:sz w:val="16"/>
                <w:szCs w:val="16"/>
                <w:lang w:eastAsia="en-US"/>
              </w:rPr>
            </w:pPr>
          </w:p>
        </w:tc>
        <w:tc>
          <w:tcPr>
            <w:tcW w:w="5160" w:type="dxa"/>
            <w:tcBorders>
              <w:top w:val="nil"/>
              <w:left w:val="nil"/>
              <w:bottom w:val="nil"/>
              <w:right w:val="nil"/>
            </w:tcBorders>
          </w:tcPr>
          <w:p w:rsidR="00A62012" w:rsidRPr="00A62012" w:rsidRDefault="00A62012" w:rsidP="00A62012">
            <w:pPr>
              <w:spacing w:line="276" w:lineRule="auto"/>
              <w:rPr>
                <w:b/>
                <w:sz w:val="16"/>
                <w:szCs w:val="16"/>
                <w:lang w:eastAsia="en-US"/>
              </w:rPr>
            </w:pPr>
          </w:p>
        </w:tc>
        <w:tc>
          <w:tcPr>
            <w:tcW w:w="236" w:type="dxa"/>
            <w:tcBorders>
              <w:top w:val="nil"/>
              <w:left w:val="nil"/>
              <w:bottom w:val="nil"/>
              <w:right w:val="single" w:sz="4" w:space="0" w:color="000000"/>
            </w:tcBorders>
          </w:tcPr>
          <w:p w:rsidR="00A62012" w:rsidRPr="00A62012" w:rsidRDefault="00A62012" w:rsidP="00A62012">
            <w:pPr>
              <w:spacing w:line="276" w:lineRule="auto"/>
              <w:rPr>
                <w:szCs w:val="24"/>
                <w:lang w:eastAsia="en-US"/>
              </w:rPr>
            </w:pPr>
          </w:p>
        </w:tc>
      </w:tr>
      <w:tr w:rsidR="00A62012" w:rsidRPr="00A62012" w:rsidTr="00A62012">
        <w:trPr>
          <w:trHeight w:hRule="exact" w:val="397"/>
        </w:trPr>
        <w:tc>
          <w:tcPr>
            <w:tcW w:w="236" w:type="dxa"/>
            <w:tcBorders>
              <w:top w:val="nil"/>
              <w:left w:val="single" w:sz="4" w:space="0" w:color="000000"/>
              <w:bottom w:val="nil"/>
              <w:right w:val="nil"/>
            </w:tcBorders>
          </w:tcPr>
          <w:p w:rsidR="00A62012" w:rsidRPr="00A62012" w:rsidRDefault="00A62012" w:rsidP="00A62012">
            <w:pPr>
              <w:spacing w:line="276" w:lineRule="auto"/>
              <w:rPr>
                <w:sz w:val="16"/>
                <w:szCs w:val="16"/>
                <w:lang w:eastAsia="en-US"/>
              </w:rPr>
            </w:pPr>
          </w:p>
        </w:tc>
        <w:tc>
          <w:tcPr>
            <w:tcW w:w="5160" w:type="dxa"/>
            <w:tcBorders>
              <w:top w:val="nil"/>
              <w:left w:val="nil"/>
              <w:bottom w:val="nil"/>
              <w:right w:val="nil"/>
            </w:tcBorders>
            <w:hideMark/>
          </w:tcPr>
          <w:p w:rsidR="00A62012" w:rsidRPr="00A62012" w:rsidRDefault="00A62012" w:rsidP="00A62012">
            <w:pPr>
              <w:spacing w:line="276" w:lineRule="auto"/>
              <w:rPr>
                <w:b/>
                <w:sz w:val="16"/>
                <w:szCs w:val="16"/>
                <w:lang w:eastAsia="en-US"/>
              </w:rPr>
            </w:pPr>
            <w:r w:rsidRPr="00A62012">
              <w:rPr>
                <w:b/>
                <w:sz w:val="16"/>
                <w:szCs w:val="16"/>
                <w:lang w:eastAsia="en-US"/>
              </w:rPr>
              <w:t>НАБЛЮДАТЕЛЬ</w:t>
            </w:r>
          </w:p>
        </w:tc>
        <w:tc>
          <w:tcPr>
            <w:tcW w:w="236" w:type="dxa"/>
            <w:tcBorders>
              <w:top w:val="nil"/>
              <w:left w:val="nil"/>
              <w:bottom w:val="nil"/>
              <w:right w:val="single" w:sz="4" w:space="0" w:color="000000"/>
            </w:tcBorders>
          </w:tcPr>
          <w:p w:rsidR="00A62012" w:rsidRPr="00A62012" w:rsidRDefault="00A62012" w:rsidP="00A62012">
            <w:pPr>
              <w:spacing w:line="276" w:lineRule="auto"/>
              <w:rPr>
                <w:lang w:eastAsia="en-US"/>
              </w:rPr>
            </w:pPr>
          </w:p>
        </w:tc>
      </w:tr>
      <w:tr w:rsidR="00A62012" w:rsidRPr="00A62012" w:rsidTr="00A62012">
        <w:trPr>
          <w:trHeight w:hRule="exact" w:val="998"/>
        </w:trPr>
        <w:tc>
          <w:tcPr>
            <w:tcW w:w="236" w:type="dxa"/>
            <w:tcBorders>
              <w:top w:val="nil"/>
              <w:left w:val="single" w:sz="4" w:space="0" w:color="000000"/>
              <w:bottom w:val="nil"/>
              <w:right w:val="nil"/>
            </w:tcBorders>
          </w:tcPr>
          <w:p w:rsidR="00A62012" w:rsidRPr="00A62012" w:rsidRDefault="00A62012" w:rsidP="00A62012">
            <w:pPr>
              <w:spacing w:line="276" w:lineRule="auto"/>
              <w:rPr>
                <w:sz w:val="16"/>
                <w:szCs w:val="16"/>
                <w:lang w:eastAsia="en-US"/>
              </w:rPr>
            </w:pPr>
          </w:p>
        </w:tc>
        <w:tc>
          <w:tcPr>
            <w:tcW w:w="5160" w:type="dxa"/>
            <w:tcBorders>
              <w:top w:val="nil"/>
              <w:left w:val="nil"/>
              <w:bottom w:val="nil"/>
              <w:right w:val="nil"/>
            </w:tcBorders>
            <w:hideMark/>
          </w:tcPr>
          <w:p w:rsidR="00A62012" w:rsidRPr="00A62012" w:rsidRDefault="00A62012" w:rsidP="00A62012">
            <w:pPr>
              <w:spacing w:line="276" w:lineRule="auto"/>
              <w:rPr>
                <w:sz w:val="16"/>
                <w:szCs w:val="16"/>
                <w:lang w:eastAsia="en-US"/>
              </w:rPr>
            </w:pPr>
            <w:r w:rsidRPr="00A62012">
              <w:rPr>
                <w:sz w:val="16"/>
                <w:szCs w:val="16"/>
                <w:lang w:eastAsia="en-US"/>
              </w:rPr>
              <w:t xml:space="preserve">направлен зарегистрированным кандидатом в депутаты </w:t>
            </w:r>
          </w:p>
          <w:p w:rsidR="00A62012" w:rsidRPr="00A62012" w:rsidRDefault="00A62012" w:rsidP="00A62012">
            <w:pPr>
              <w:spacing w:line="276" w:lineRule="auto"/>
              <w:rPr>
                <w:sz w:val="16"/>
                <w:szCs w:val="16"/>
                <w:lang w:eastAsia="en-US"/>
              </w:rPr>
            </w:pPr>
            <w:r w:rsidRPr="00A62012">
              <w:rPr>
                <w:sz w:val="16"/>
                <w:szCs w:val="16"/>
                <w:lang w:eastAsia="en-US"/>
              </w:rPr>
              <w:t>Собрания депутатов __________________ поселения</w:t>
            </w:r>
          </w:p>
          <w:p w:rsidR="00A62012" w:rsidRPr="00A62012" w:rsidRDefault="00A62012" w:rsidP="00A62012">
            <w:pPr>
              <w:spacing w:line="276" w:lineRule="auto"/>
              <w:rPr>
                <w:sz w:val="16"/>
                <w:szCs w:val="16"/>
                <w:lang w:eastAsia="en-US"/>
              </w:rPr>
            </w:pPr>
            <w:r w:rsidRPr="00A62012">
              <w:rPr>
                <w:sz w:val="16"/>
                <w:szCs w:val="16"/>
                <w:lang w:eastAsia="en-US"/>
              </w:rPr>
              <w:t>(наименование поселения)</w:t>
            </w:r>
          </w:p>
          <w:p w:rsidR="00A62012" w:rsidRPr="00A62012" w:rsidRDefault="00A62012" w:rsidP="00A62012">
            <w:pPr>
              <w:spacing w:line="276" w:lineRule="auto"/>
              <w:rPr>
                <w:sz w:val="16"/>
                <w:szCs w:val="16"/>
                <w:lang w:eastAsia="en-US"/>
              </w:rPr>
            </w:pPr>
            <w:r>
              <w:rPr>
                <w:sz w:val="16"/>
                <w:szCs w:val="16"/>
                <w:lang w:eastAsia="en-US"/>
              </w:rPr>
              <w:t>шестого</w:t>
            </w:r>
            <w:r w:rsidRPr="00A62012">
              <w:rPr>
                <w:sz w:val="16"/>
                <w:szCs w:val="16"/>
                <w:lang w:eastAsia="en-US"/>
              </w:rPr>
              <w:t xml:space="preserve"> созыва </w:t>
            </w:r>
          </w:p>
          <w:p w:rsidR="00A62012" w:rsidRPr="00A62012" w:rsidRDefault="00A62012" w:rsidP="00A62012">
            <w:pPr>
              <w:spacing w:line="276" w:lineRule="auto"/>
              <w:rPr>
                <w:sz w:val="16"/>
                <w:szCs w:val="16"/>
                <w:vertAlign w:val="superscript"/>
                <w:lang w:eastAsia="en-US"/>
              </w:rPr>
            </w:pPr>
            <w:r w:rsidRPr="00A62012">
              <w:rPr>
                <w:sz w:val="16"/>
                <w:szCs w:val="16"/>
                <w:lang w:eastAsia="en-US"/>
              </w:rPr>
              <w:t xml:space="preserve"> по______________________ многомандатному избирательному округу </w:t>
            </w:r>
          </w:p>
        </w:tc>
        <w:tc>
          <w:tcPr>
            <w:tcW w:w="236" w:type="dxa"/>
            <w:tcBorders>
              <w:top w:val="nil"/>
              <w:left w:val="nil"/>
              <w:bottom w:val="nil"/>
              <w:right w:val="single" w:sz="4" w:space="0" w:color="000000"/>
            </w:tcBorders>
          </w:tcPr>
          <w:p w:rsidR="00A62012" w:rsidRPr="00A62012" w:rsidRDefault="00A62012" w:rsidP="00A62012">
            <w:pPr>
              <w:spacing w:line="276" w:lineRule="auto"/>
              <w:rPr>
                <w:sz w:val="22"/>
                <w:szCs w:val="24"/>
                <w:lang w:eastAsia="en-US"/>
              </w:rPr>
            </w:pPr>
          </w:p>
        </w:tc>
      </w:tr>
      <w:tr w:rsidR="00A62012" w:rsidRPr="00A62012" w:rsidTr="00A62012">
        <w:trPr>
          <w:trHeight w:hRule="exact" w:val="397"/>
        </w:trPr>
        <w:tc>
          <w:tcPr>
            <w:tcW w:w="236" w:type="dxa"/>
            <w:tcBorders>
              <w:top w:val="nil"/>
              <w:left w:val="single" w:sz="4" w:space="0" w:color="000000"/>
              <w:bottom w:val="nil"/>
              <w:right w:val="nil"/>
            </w:tcBorders>
          </w:tcPr>
          <w:p w:rsidR="00A62012" w:rsidRPr="00A62012" w:rsidRDefault="00A62012" w:rsidP="00A62012">
            <w:pPr>
              <w:spacing w:line="276" w:lineRule="auto"/>
              <w:rPr>
                <w:sz w:val="16"/>
                <w:szCs w:val="16"/>
                <w:lang w:eastAsia="en-US"/>
              </w:rPr>
            </w:pPr>
          </w:p>
        </w:tc>
        <w:tc>
          <w:tcPr>
            <w:tcW w:w="5160" w:type="dxa"/>
            <w:tcBorders>
              <w:top w:val="nil"/>
              <w:left w:val="nil"/>
              <w:bottom w:val="nil"/>
              <w:right w:val="nil"/>
            </w:tcBorders>
            <w:vAlign w:val="center"/>
            <w:hideMark/>
          </w:tcPr>
          <w:p w:rsidR="00A62012" w:rsidRPr="00A62012" w:rsidRDefault="00A62012" w:rsidP="00A62012">
            <w:pPr>
              <w:spacing w:line="276" w:lineRule="auto"/>
              <w:rPr>
                <w:sz w:val="16"/>
                <w:szCs w:val="16"/>
                <w:lang w:eastAsia="en-US"/>
              </w:rPr>
            </w:pPr>
            <w:r w:rsidRPr="00A62012">
              <w:rPr>
                <w:sz w:val="16"/>
                <w:szCs w:val="16"/>
                <w:lang w:eastAsia="en-US"/>
              </w:rPr>
              <w:t>_____________________________________________________</w:t>
            </w:r>
          </w:p>
          <w:p w:rsidR="00A62012" w:rsidRPr="00A62012" w:rsidRDefault="00A62012" w:rsidP="00A62012">
            <w:pPr>
              <w:spacing w:line="276" w:lineRule="auto"/>
              <w:rPr>
                <w:sz w:val="16"/>
                <w:szCs w:val="16"/>
                <w:lang w:eastAsia="en-US"/>
              </w:rPr>
            </w:pPr>
            <w:r w:rsidRPr="00A62012">
              <w:rPr>
                <w:sz w:val="16"/>
                <w:szCs w:val="16"/>
                <w:lang w:eastAsia="en-US"/>
              </w:rPr>
              <w:t>(фамилия, имя, отчество кандидата)</w:t>
            </w:r>
          </w:p>
        </w:tc>
        <w:tc>
          <w:tcPr>
            <w:tcW w:w="236" w:type="dxa"/>
            <w:tcBorders>
              <w:top w:val="nil"/>
              <w:left w:val="nil"/>
              <w:bottom w:val="nil"/>
              <w:right w:val="single" w:sz="4" w:space="0" w:color="000000"/>
            </w:tcBorders>
          </w:tcPr>
          <w:p w:rsidR="00A62012" w:rsidRPr="00A62012" w:rsidRDefault="00A62012" w:rsidP="00A62012">
            <w:pPr>
              <w:spacing w:line="276" w:lineRule="auto"/>
              <w:rPr>
                <w:szCs w:val="24"/>
                <w:lang w:eastAsia="en-US"/>
              </w:rPr>
            </w:pPr>
          </w:p>
        </w:tc>
      </w:tr>
      <w:tr w:rsidR="00A62012" w:rsidRPr="00A62012" w:rsidTr="00A62012">
        <w:trPr>
          <w:trHeight w:hRule="exact" w:val="397"/>
        </w:trPr>
        <w:tc>
          <w:tcPr>
            <w:tcW w:w="236" w:type="dxa"/>
            <w:tcBorders>
              <w:top w:val="nil"/>
              <w:left w:val="single" w:sz="4" w:space="0" w:color="000000"/>
              <w:bottom w:val="nil"/>
              <w:right w:val="nil"/>
            </w:tcBorders>
          </w:tcPr>
          <w:p w:rsidR="00A62012" w:rsidRPr="00A62012" w:rsidRDefault="00A62012" w:rsidP="00A62012">
            <w:pPr>
              <w:spacing w:line="276" w:lineRule="auto"/>
              <w:jc w:val="both"/>
              <w:rPr>
                <w:sz w:val="16"/>
                <w:szCs w:val="16"/>
                <w:lang w:eastAsia="en-US"/>
              </w:rPr>
            </w:pPr>
          </w:p>
        </w:tc>
        <w:tc>
          <w:tcPr>
            <w:tcW w:w="5160" w:type="dxa"/>
            <w:vMerge w:val="restart"/>
            <w:tcBorders>
              <w:top w:val="nil"/>
              <w:left w:val="nil"/>
              <w:bottom w:val="single" w:sz="4" w:space="0" w:color="000000"/>
              <w:right w:val="nil"/>
            </w:tcBorders>
            <w:vAlign w:val="center"/>
            <w:hideMark/>
          </w:tcPr>
          <w:p w:rsidR="00A62012" w:rsidRPr="00A62012" w:rsidRDefault="00A62012" w:rsidP="00A62012">
            <w:pPr>
              <w:spacing w:before="80" w:line="276" w:lineRule="auto"/>
              <w:rPr>
                <w:sz w:val="16"/>
                <w:szCs w:val="16"/>
                <w:lang w:eastAsia="en-US"/>
              </w:rPr>
            </w:pPr>
            <w:r w:rsidRPr="00A62012">
              <w:rPr>
                <w:sz w:val="16"/>
                <w:szCs w:val="16"/>
                <w:lang w:eastAsia="en-US"/>
              </w:rPr>
              <w:t>_____________________________________________________</w:t>
            </w:r>
          </w:p>
          <w:p w:rsidR="00A62012" w:rsidRPr="00A62012" w:rsidRDefault="00A62012" w:rsidP="00A62012">
            <w:pPr>
              <w:spacing w:before="80" w:line="276" w:lineRule="auto"/>
              <w:rPr>
                <w:sz w:val="16"/>
                <w:szCs w:val="16"/>
                <w:lang w:eastAsia="en-US"/>
              </w:rPr>
            </w:pPr>
            <w:r w:rsidRPr="00A62012">
              <w:rPr>
                <w:sz w:val="16"/>
                <w:szCs w:val="16"/>
                <w:lang w:eastAsia="en-US"/>
              </w:rPr>
              <w:t xml:space="preserve">(наименование избирательной комиссии, </w:t>
            </w:r>
          </w:p>
          <w:p w:rsidR="00A62012" w:rsidRPr="00A62012" w:rsidRDefault="00A62012" w:rsidP="00A62012">
            <w:pPr>
              <w:spacing w:line="276" w:lineRule="auto"/>
              <w:rPr>
                <w:b/>
                <w:sz w:val="16"/>
                <w:szCs w:val="16"/>
                <w:lang w:eastAsia="en-US"/>
              </w:rPr>
            </w:pPr>
            <w:r w:rsidRPr="00A62012">
              <w:rPr>
                <w:sz w:val="16"/>
                <w:szCs w:val="16"/>
                <w:lang w:eastAsia="en-US"/>
              </w:rPr>
              <w:t>номер избирательного участка)</w:t>
            </w:r>
          </w:p>
        </w:tc>
        <w:tc>
          <w:tcPr>
            <w:tcW w:w="236" w:type="dxa"/>
            <w:tcBorders>
              <w:top w:val="nil"/>
              <w:left w:val="nil"/>
              <w:bottom w:val="nil"/>
              <w:right w:val="single" w:sz="4" w:space="0" w:color="000000"/>
            </w:tcBorders>
          </w:tcPr>
          <w:p w:rsidR="00A62012" w:rsidRPr="00A62012" w:rsidRDefault="00A62012" w:rsidP="00A62012">
            <w:pPr>
              <w:spacing w:line="276" w:lineRule="auto"/>
              <w:jc w:val="both"/>
              <w:rPr>
                <w:szCs w:val="24"/>
                <w:lang w:eastAsia="en-US"/>
              </w:rPr>
            </w:pPr>
          </w:p>
        </w:tc>
      </w:tr>
      <w:tr w:rsidR="00A62012" w:rsidRPr="00A62012" w:rsidTr="00A62012">
        <w:trPr>
          <w:trHeight w:hRule="exact" w:val="340"/>
        </w:trPr>
        <w:tc>
          <w:tcPr>
            <w:tcW w:w="236" w:type="dxa"/>
            <w:tcBorders>
              <w:top w:val="nil"/>
              <w:left w:val="single" w:sz="4" w:space="0" w:color="000000"/>
              <w:bottom w:val="single" w:sz="4" w:space="0" w:color="000000"/>
              <w:right w:val="nil"/>
            </w:tcBorders>
          </w:tcPr>
          <w:p w:rsidR="00A62012" w:rsidRPr="00A62012" w:rsidRDefault="00A62012" w:rsidP="00A62012">
            <w:pPr>
              <w:spacing w:line="276" w:lineRule="auto"/>
              <w:jc w:val="both"/>
              <w:rPr>
                <w:sz w:val="22"/>
                <w:szCs w:val="24"/>
                <w:lang w:eastAsia="en-US"/>
              </w:rPr>
            </w:pPr>
          </w:p>
        </w:tc>
        <w:tc>
          <w:tcPr>
            <w:tcW w:w="0" w:type="auto"/>
            <w:vMerge/>
            <w:tcBorders>
              <w:top w:val="nil"/>
              <w:left w:val="nil"/>
              <w:bottom w:val="single" w:sz="4" w:space="0" w:color="000000"/>
              <w:right w:val="nil"/>
            </w:tcBorders>
            <w:vAlign w:val="center"/>
            <w:hideMark/>
          </w:tcPr>
          <w:p w:rsidR="00A62012" w:rsidRPr="00A62012" w:rsidRDefault="00A62012" w:rsidP="00A62012">
            <w:pPr>
              <w:spacing w:line="276" w:lineRule="auto"/>
              <w:jc w:val="left"/>
              <w:rPr>
                <w:b/>
                <w:sz w:val="16"/>
                <w:szCs w:val="16"/>
                <w:lang w:eastAsia="en-US"/>
              </w:rPr>
            </w:pPr>
          </w:p>
        </w:tc>
        <w:tc>
          <w:tcPr>
            <w:tcW w:w="236" w:type="dxa"/>
            <w:tcBorders>
              <w:top w:val="nil"/>
              <w:left w:val="nil"/>
              <w:bottom w:val="single" w:sz="4" w:space="0" w:color="000000"/>
              <w:right w:val="single" w:sz="4" w:space="0" w:color="000000"/>
            </w:tcBorders>
          </w:tcPr>
          <w:p w:rsidR="00A62012" w:rsidRPr="00A62012" w:rsidRDefault="00A62012" w:rsidP="00A62012">
            <w:pPr>
              <w:spacing w:line="276" w:lineRule="auto"/>
              <w:jc w:val="both"/>
              <w:rPr>
                <w:sz w:val="22"/>
                <w:szCs w:val="24"/>
                <w:lang w:eastAsia="en-US"/>
              </w:rPr>
            </w:pPr>
          </w:p>
        </w:tc>
      </w:tr>
    </w:tbl>
    <w:p w:rsidR="00A62012" w:rsidRPr="00A62012" w:rsidRDefault="00A62012" w:rsidP="00A62012">
      <w:pPr>
        <w:ind w:left="284"/>
        <w:rPr>
          <w:i/>
          <w:szCs w:val="24"/>
        </w:rPr>
      </w:pPr>
    </w:p>
    <w:tbl>
      <w:tblPr>
        <w:tblW w:w="0" w:type="auto"/>
        <w:tblInd w:w="1416"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160"/>
        <w:gridCol w:w="236"/>
      </w:tblGrid>
      <w:tr w:rsidR="00A62012" w:rsidRPr="00A62012" w:rsidTr="00A62012">
        <w:trPr>
          <w:trHeight w:hRule="exact" w:val="170"/>
        </w:trPr>
        <w:tc>
          <w:tcPr>
            <w:tcW w:w="236" w:type="dxa"/>
            <w:tcBorders>
              <w:top w:val="single" w:sz="4" w:space="0" w:color="000000"/>
              <w:left w:val="single" w:sz="4" w:space="0" w:color="000000"/>
              <w:bottom w:val="nil"/>
              <w:right w:val="nil"/>
            </w:tcBorders>
          </w:tcPr>
          <w:p w:rsidR="00A62012" w:rsidRPr="00A62012" w:rsidRDefault="00A62012" w:rsidP="00A62012">
            <w:pPr>
              <w:spacing w:line="276" w:lineRule="auto"/>
              <w:rPr>
                <w:szCs w:val="24"/>
                <w:lang w:eastAsia="en-US"/>
              </w:rPr>
            </w:pPr>
          </w:p>
        </w:tc>
        <w:tc>
          <w:tcPr>
            <w:tcW w:w="5160" w:type="dxa"/>
            <w:tcBorders>
              <w:top w:val="single" w:sz="4" w:space="0" w:color="auto"/>
              <w:left w:val="nil"/>
              <w:bottom w:val="nil"/>
              <w:right w:val="nil"/>
            </w:tcBorders>
          </w:tcPr>
          <w:p w:rsidR="00A62012" w:rsidRPr="00A62012" w:rsidRDefault="00A62012" w:rsidP="00A62012">
            <w:pPr>
              <w:spacing w:line="276" w:lineRule="auto"/>
              <w:rPr>
                <w:b/>
                <w:szCs w:val="24"/>
                <w:lang w:eastAsia="en-US"/>
              </w:rPr>
            </w:pPr>
          </w:p>
        </w:tc>
        <w:tc>
          <w:tcPr>
            <w:tcW w:w="236" w:type="dxa"/>
            <w:tcBorders>
              <w:top w:val="single" w:sz="4" w:space="0" w:color="000000"/>
              <w:left w:val="nil"/>
              <w:bottom w:val="nil"/>
              <w:right w:val="single" w:sz="4" w:space="0" w:color="000000"/>
            </w:tcBorders>
          </w:tcPr>
          <w:p w:rsidR="00A62012" w:rsidRPr="00A62012" w:rsidRDefault="00A62012" w:rsidP="00A62012">
            <w:pPr>
              <w:spacing w:line="276" w:lineRule="auto"/>
              <w:rPr>
                <w:szCs w:val="24"/>
                <w:lang w:eastAsia="en-US"/>
              </w:rPr>
            </w:pPr>
          </w:p>
        </w:tc>
      </w:tr>
      <w:tr w:rsidR="00A62012" w:rsidRPr="00A62012" w:rsidTr="00A62012">
        <w:trPr>
          <w:trHeight w:hRule="exact" w:val="435"/>
        </w:trPr>
        <w:tc>
          <w:tcPr>
            <w:tcW w:w="236" w:type="dxa"/>
            <w:tcBorders>
              <w:top w:val="nil"/>
              <w:left w:val="single" w:sz="4" w:space="0" w:color="000000"/>
              <w:bottom w:val="nil"/>
              <w:right w:val="nil"/>
            </w:tcBorders>
          </w:tcPr>
          <w:p w:rsidR="00A62012" w:rsidRPr="00A62012" w:rsidRDefault="00A62012" w:rsidP="00A62012">
            <w:pPr>
              <w:spacing w:line="276" w:lineRule="auto"/>
              <w:rPr>
                <w:sz w:val="32"/>
                <w:szCs w:val="32"/>
                <w:lang w:eastAsia="en-US"/>
              </w:rPr>
            </w:pPr>
          </w:p>
        </w:tc>
        <w:tc>
          <w:tcPr>
            <w:tcW w:w="5160" w:type="dxa"/>
            <w:tcBorders>
              <w:top w:val="nil"/>
              <w:left w:val="nil"/>
              <w:bottom w:val="nil"/>
              <w:right w:val="nil"/>
            </w:tcBorders>
            <w:vAlign w:val="center"/>
            <w:hideMark/>
          </w:tcPr>
          <w:p w:rsidR="00A62012" w:rsidRPr="00A62012" w:rsidRDefault="00A62012" w:rsidP="00A62012">
            <w:pPr>
              <w:spacing w:line="276" w:lineRule="auto"/>
              <w:rPr>
                <w:sz w:val="14"/>
                <w:szCs w:val="14"/>
                <w:lang w:eastAsia="en-US"/>
              </w:rPr>
            </w:pPr>
            <w:r w:rsidRPr="00A62012">
              <w:rPr>
                <w:sz w:val="14"/>
                <w:szCs w:val="14"/>
                <w:lang w:eastAsia="en-US"/>
              </w:rPr>
              <w:t>_____________________________________________________</w:t>
            </w:r>
          </w:p>
          <w:p w:rsidR="00A62012" w:rsidRPr="00A62012" w:rsidRDefault="00A62012" w:rsidP="00A62012">
            <w:pPr>
              <w:spacing w:line="276" w:lineRule="auto"/>
              <w:rPr>
                <w:sz w:val="16"/>
                <w:szCs w:val="16"/>
                <w:lang w:eastAsia="en-US"/>
              </w:rPr>
            </w:pPr>
            <w:r w:rsidRPr="00A62012">
              <w:rPr>
                <w:sz w:val="16"/>
                <w:szCs w:val="16"/>
                <w:lang w:eastAsia="en-US"/>
              </w:rPr>
              <w:t>(фамилия)</w:t>
            </w:r>
          </w:p>
        </w:tc>
        <w:tc>
          <w:tcPr>
            <w:tcW w:w="236" w:type="dxa"/>
            <w:tcBorders>
              <w:top w:val="nil"/>
              <w:left w:val="nil"/>
              <w:bottom w:val="nil"/>
              <w:right w:val="single" w:sz="4" w:space="0" w:color="000000"/>
            </w:tcBorders>
          </w:tcPr>
          <w:p w:rsidR="00A62012" w:rsidRPr="00A62012" w:rsidRDefault="00A62012" w:rsidP="00A62012">
            <w:pPr>
              <w:spacing w:line="276" w:lineRule="auto"/>
              <w:rPr>
                <w:sz w:val="32"/>
                <w:szCs w:val="32"/>
                <w:lang w:eastAsia="en-US"/>
              </w:rPr>
            </w:pPr>
          </w:p>
        </w:tc>
      </w:tr>
      <w:tr w:rsidR="00A62012" w:rsidRPr="00A62012" w:rsidTr="00A62012">
        <w:trPr>
          <w:trHeight w:hRule="exact" w:val="397"/>
        </w:trPr>
        <w:tc>
          <w:tcPr>
            <w:tcW w:w="236" w:type="dxa"/>
            <w:tcBorders>
              <w:top w:val="nil"/>
              <w:left w:val="single" w:sz="4" w:space="0" w:color="000000"/>
              <w:bottom w:val="nil"/>
              <w:right w:val="nil"/>
            </w:tcBorders>
          </w:tcPr>
          <w:p w:rsidR="00A62012" w:rsidRPr="00A62012" w:rsidRDefault="00A62012" w:rsidP="00A62012">
            <w:pPr>
              <w:spacing w:line="276" w:lineRule="auto"/>
              <w:rPr>
                <w:sz w:val="32"/>
                <w:szCs w:val="32"/>
                <w:lang w:eastAsia="en-US"/>
              </w:rPr>
            </w:pPr>
          </w:p>
        </w:tc>
        <w:tc>
          <w:tcPr>
            <w:tcW w:w="5160" w:type="dxa"/>
            <w:tcBorders>
              <w:top w:val="nil"/>
              <w:left w:val="nil"/>
              <w:bottom w:val="nil"/>
              <w:right w:val="nil"/>
            </w:tcBorders>
            <w:vAlign w:val="center"/>
            <w:hideMark/>
          </w:tcPr>
          <w:p w:rsidR="00A62012" w:rsidRPr="00A62012" w:rsidRDefault="00A62012" w:rsidP="00A62012">
            <w:pPr>
              <w:spacing w:line="276" w:lineRule="auto"/>
              <w:rPr>
                <w:sz w:val="14"/>
                <w:szCs w:val="14"/>
                <w:lang w:eastAsia="en-US"/>
              </w:rPr>
            </w:pPr>
            <w:r w:rsidRPr="00A62012">
              <w:rPr>
                <w:sz w:val="14"/>
                <w:szCs w:val="14"/>
                <w:lang w:eastAsia="en-US"/>
              </w:rPr>
              <w:t>_____________________________________________________</w:t>
            </w:r>
          </w:p>
          <w:p w:rsidR="00A62012" w:rsidRPr="00A62012" w:rsidRDefault="00A62012" w:rsidP="00A62012">
            <w:pPr>
              <w:spacing w:line="276" w:lineRule="auto"/>
              <w:rPr>
                <w:sz w:val="16"/>
                <w:szCs w:val="16"/>
                <w:lang w:eastAsia="en-US"/>
              </w:rPr>
            </w:pPr>
            <w:r w:rsidRPr="00A62012">
              <w:rPr>
                <w:sz w:val="16"/>
                <w:szCs w:val="16"/>
                <w:lang w:eastAsia="en-US"/>
              </w:rPr>
              <w:t>(имя, отчество)</w:t>
            </w:r>
          </w:p>
        </w:tc>
        <w:tc>
          <w:tcPr>
            <w:tcW w:w="236" w:type="dxa"/>
            <w:tcBorders>
              <w:top w:val="nil"/>
              <w:left w:val="nil"/>
              <w:bottom w:val="nil"/>
              <w:right w:val="single" w:sz="4" w:space="0" w:color="000000"/>
            </w:tcBorders>
          </w:tcPr>
          <w:p w:rsidR="00A62012" w:rsidRPr="00A62012" w:rsidRDefault="00A62012" w:rsidP="00A62012">
            <w:pPr>
              <w:spacing w:line="276" w:lineRule="auto"/>
              <w:rPr>
                <w:sz w:val="32"/>
                <w:szCs w:val="32"/>
                <w:lang w:eastAsia="en-US"/>
              </w:rPr>
            </w:pPr>
          </w:p>
        </w:tc>
      </w:tr>
      <w:tr w:rsidR="00A62012" w:rsidRPr="00A62012" w:rsidTr="00A62012">
        <w:trPr>
          <w:trHeight w:hRule="exact" w:val="113"/>
        </w:trPr>
        <w:tc>
          <w:tcPr>
            <w:tcW w:w="236" w:type="dxa"/>
            <w:tcBorders>
              <w:top w:val="nil"/>
              <w:left w:val="single" w:sz="4" w:space="0" w:color="000000"/>
              <w:bottom w:val="nil"/>
              <w:right w:val="nil"/>
            </w:tcBorders>
          </w:tcPr>
          <w:p w:rsidR="00A62012" w:rsidRPr="00A62012" w:rsidRDefault="00A62012" w:rsidP="00A62012">
            <w:pPr>
              <w:spacing w:line="276" w:lineRule="auto"/>
              <w:rPr>
                <w:szCs w:val="24"/>
                <w:lang w:eastAsia="en-US"/>
              </w:rPr>
            </w:pPr>
          </w:p>
        </w:tc>
        <w:tc>
          <w:tcPr>
            <w:tcW w:w="5160" w:type="dxa"/>
            <w:tcBorders>
              <w:top w:val="nil"/>
              <w:left w:val="nil"/>
              <w:bottom w:val="nil"/>
              <w:right w:val="nil"/>
            </w:tcBorders>
          </w:tcPr>
          <w:p w:rsidR="00A62012" w:rsidRPr="00A62012" w:rsidRDefault="00A62012" w:rsidP="00A62012">
            <w:pPr>
              <w:spacing w:line="276" w:lineRule="auto"/>
              <w:rPr>
                <w:b/>
                <w:szCs w:val="24"/>
                <w:lang w:eastAsia="en-US"/>
              </w:rPr>
            </w:pPr>
          </w:p>
        </w:tc>
        <w:tc>
          <w:tcPr>
            <w:tcW w:w="236" w:type="dxa"/>
            <w:tcBorders>
              <w:top w:val="nil"/>
              <w:left w:val="nil"/>
              <w:bottom w:val="nil"/>
              <w:right w:val="single" w:sz="4" w:space="0" w:color="000000"/>
            </w:tcBorders>
          </w:tcPr>
          <w:p w:rsidR="00A62012" w:rsidRPr="00A62012" w:rsidRDefault="00A62012" w:rsidP="00A62012">
            <w:pPr>
              <w:spacing w:line="276" w:lineRule="auto"/>
              <w:rPr>
                <w:szCs w:val="24"/>
                <w:lang w:eastAsia="en-US"/>
              </w:rPr>
            </w:pPr>
          </w:p>
        </w:tc>
      </w:tr>
      <w:tr w:rsidR="00A62012" w:rsidRPr="00A62012" w:rsidTr="00A62012">
        <w:trPr>
          <w:trHeight w:hRule="exact" w:val="335"/>
        </w:trPr>
        <w:tc>
          <w:tcPr>
            <w:tcW w:w="236" w:type="dxa"/>
            <w:tcBorders>
              <w:top w:val="nil"/>
              <w:left w:val="single" w:sz="4" w:space="0" w:color="000000"/>
              <w:bottom w:val="nil"/>
              <w:right w:val="nil"/>
            </w:tcBorders>
          </w:tcPr>
          <w:p w:rsidR="00A62012" w:rsidRPr="00A62012" w:rsidRDefault="00A62012" w:rsidP="00A62012">
            <w:pPr>
              <w:spacing w:line="276" w:lineRule="auto"/>
              <w:rPr>
                <w:lang w:eastAsia="en-US"/>
              </w:rPr>
            </w:pPr>
          </w:p>
        </w:tc>
        <w:tc>
          <w:tcPr>
            <w:tcW w:w="5160" w:type="dxa"/>
            <w:tcBorders>
              <w:top w:val="nil"/>
              <w:left w:val="nil"/>
              <w:bottom w:val="nil"/>
              <w:right w:val="nil"/>
            </w:tcBorders>
            <w:hideMark/>
          </w:tcPr>
          <w:p w:rsidR="00A62012" w:rsidRPr="00A62012" w:rsidRDefault="00A62012" w:rsidP="00A62012">
            <w:pPr>
              <w:spacing w:line="276" w:lineRule="auto"/>
              <w:rPr>
                <w:b/>
                <w:lang w:eastAsia="en-US"/>
              </w:rPr>
            </w:pPr>
            <w:r w:rsidRPr="00A62012">
              <w:rPr>
                <w:b/>
                <w:lang w:eastAsia="en-US"/>
              </w:rPr>
              <w:t>НАБЛЮДАТЕЛЬ</w:t>
            </w:r>
          </w:p>
        </w:tc>
        <w:tc>
          <w:tcPr>
            <w:tcW w:w="236" w:type="dxa"/>
            <w:tcBorders>
              <w:top w:val="nil"/>
              <w:left w:val="nil"/>
              <w:bottom w:val="nil"/>
              <w:right w:val="single" w:sz="4" w:space="0" w:color="000000"/>
            </w:tcBorders>
          </w:tcPr>
          <w:p w:rsidR="00A62012" w:rsidRPr="00A62012" w:rsidRDefault="00A62012" w:rsidP="00A62012">
            <w:pPr>
              <w:spacing w:line="276" w:lineRule="auto"/>
              <w:rPr>
                <w:lang w:eastAsia="en-US"/>
              </w:rPr>
            </w:pPr>
          </w:p>
        </w:tc>
      </w:tr>
      <w:tr w:rsidR="00A62012" w:rsidRPr="00A62012" w:rsidTr="00A62012">
        <w:trPr>
          <w:trHeight w:hRule="exact" w:val="1290"/>
        </w:trPr>
        <w:tc>
          <w:tcPr>
            <w:tcW w:w="236" w:type="dxa"/>
            <w:vMerge w:val="restart"/>
            <w:tcBorders>
              <w:top w:val="nil"/>
              <w:left w:val="single" w:sz="4" w:space="0" w:color="000000"/>
              <w:bottom w:val="nil"/>
              <w:right w:val="nil"/>
            </w:tcBorders>
          </w:tcPr>
          <w:p w:rsidR="00A62012" w:rsidRPr="00A62012" w:rsidRDefault="00A62012" w:rsidP="00A62012">
            <w:pPr>
              <w:spacing w:line="276" w:lineRule="auto"/>
              <w:rPr>
                <w:sz w:val="22"/>
                <w:szCs w:val="24"/>
                <w:lang w:eastAsia="en-US"/>
              </w:rPr>
            </w:pPr>
          </w:p>
        </w:tc>
        <w:tc>
          <w:tcPr>
            <w:tcW w:w="5160" w:type="dxa"/>
            <w:tcBorders>
              <w:top w:val="nil"/>
              <w:left w:val="nil"/>
              <w:bottom w:val="nil"/>
              <w:right w:val="nil"/>
            </w:tcBorders>
          </w:tcPr>
          <w:p w:rsidR="00A62012" w:rsidRPr="00A62012" w:rsidRDefault="00A62012" w:rsidP="00A62012">
            <w:pPr>
              <w:spacing w:line="276" w:lineRule="auto"/>
              <w:rPr>
                <w:szCs w:val="18"/>
                <w:lang w:eastAsia="en-US"/>
              </w:rPr>
            </w:pPr>
            <w:r w:rsidRPr="00A62012">
              <w:rPr>
                <w:szCs w:val="18"/>
                <w:lang w:eastAsia="en-US"/>
              </w:rPr>
              <w:t xml:space="preserve">направлен </w:t>
            </w:r>
          </w:p>
          <w:p w:rsidR="00A62012" w:rsidRPr="00A62012" w:rsidRDefault="00A62012" w:rsidP="00A62012">
            <w:pPr>
              <w:spacing w:line="276" w:lineRule="auto"/>
              <w:rPr>
                <w:sz w:val="12"/>
                <w:szCs w:val="18"/>
                <w:lang w:eastAsia="en-US"/>
              </w:rPr>
            </w:pPr>
          </w:p>
          <w:p w:rsidR="00A62012" w:rsidRPr="00A62012" w:rsidRDefault="00A62012" w:rsidP="00A62012">
            <w:pPr>
              <w:spacing w:line="276" w:lineRule="auto"/>
              <w:rPr>
                <w:b/>
                <w:sz w:val="14"/>
                <w:szCs w:val="14"/>
                <w:lang w:eastAsia="en-US"/>
              </w:rPr>
            </w:pPr>
            <w:r w:rsidRPr="00A62012">
              <w:rPr>
                <w:sz w:val="16"/>
                <w:szCs w:val="24"/>
                <w:lang w:eastAsia="en-US"/>
              </w:rPr>
              <w:t>_____________________________________________________</w:t>
            </w:r>
          </w:p>
          <w:p w:rsidR="00A62012" w:rsidRPr="00A62012" w:rsidRDefault="00A62012" w:rsidP="00A62012">
            <w:pPr>
              <w:spacing w:line="276" w:lineRule="auto"/>
              <w:rPr>
                <w:sz w:val="16"/>
                <w:szCs w:val="16"/>
                <w:lang w:eastAsia="en-US"/>
              </w:rPr>
            </w:pPr>
          </w:p>
          <w:p w:rsidR="00A62012" w:rsidRPr="00A62012" w:rsidRDefault="00A62012" w:rsidP="00A62012">
            <w:pPr>
              <w:spacing w:line="276" w:lineRule="auto"/>
              <w:rPr>
                <w:b/>
                <w:sz w:val="14"/>
                <w:szCs w:val="14"/>
                <w:lang w:eastAsia="en-US"/>
              </w:rPr>
            </w:pPr>
            <w:r w:rsidRPr="00A62012">
              <w:rPr>
                <w:sz w:val="16"/>
                <w:szCs w:val="24"/>
                <w:lang w:eastAsia="en-US"/>
              </w:rPr>
              <w:t>_____________________________________________________</w:t>
            </w:r>
          </w:p>
          <w:p w:rsidR="00A62012" w:rsidRPr="00A62012" w:rsidRDefault="00A62012" w:rsidP="00A62012">
            <w:pPr>
              <w:spacing w:line="276" w:lineRule="auto"/>
              <w:rPr>
                <w:sz w:val="16"/>
                <w:szCs w:val="16"/>
                <w:lang w:eastAsia="en-US"/>
              </w:rPr>
            </w:pPr>
            <w:r w:rsidRPr="00A62012">
              <w:rPr>
                <w:sz w:val="16"/>
                <w:szCs w:val="16"/>
                <w:lang w:eastAsia="en-US"/>
              </w:rPr>
              <w:t>(наименование субъекта общественного контроля)</w:t>
            </w:r>
          </w:p>
          <w:p w:rsidR="00A62012" w:rsidRPr="00A62012" w:rsidRDefault="00A62012" w:rsidP="00A62012">
            <w:pPr>
              <w:spacing w:line="276" w:lineRule="auto"/>
              <w:rPr>
                <w:sz w:val="14"/>
                <w:szCs w:val="14"/>
                <w:vertAlign w:val="superscript"/>
                <w:lang w:eastAsia="en-US"/>
              </w:rPr>
            </w:pPr>
          </w:p>
        </w:tc>
        <w:tc>
          <w:tcPr>
            <w:tcW w:w="236" w:type="dxa"/>
            <w:tcBorders>
              <w:top w:val="nil"/>
              <w:left w:val="nil"/>
              <w:bottom w:val="nil"/>
              <w:right w:val="single" w:sz="4" w:space="0" w:color="000000"/>
            </w:tcBorders>
          </w:tcPr>
          <w:p w:rsidR="00A62012" w:rsidRPr="00A62012" w:rsidRDefault="00A62012" w:rsidP="00A62012">
            <w:pPr>
              <w:spacing w:line="276" w:lineRule="auto"/>
              <w:rPr>
                <w:sz w:val="22"/>
                <w:szCs w:val="24"/>
                <w:lang w:eastAsia="en-US"/>
              </w:rPr>
            </w:pPr>
          </w:p>
        </w:tc>
      </w:tr>
      <w:tr w:rsidR="00A62012" w:rsidRPr="00A62012" w:rsidTr="00A62012">
        <w:trPr>
          <w:trHeight w:hRule="exact" w:val="132"/>
        </w:trPr>
        <w:tc>
          <w:tcPr>
            <w:tcW w:w="0" w:type="auto"/>
            <w:vMerge/>
            <w:tcBorders>
              <w:top w:val="nil"/>
              <w:left w:val="single" w:sz="4" w:space="0" w:color="000000"/>
              <w:bottom w:val="nil"/>
              <w:right w:val="nil"/>
            </w:tcBorders>
            <w:vAlign w:val="center"/>
            <w:hideMark/>
          </w:tcPr>
          <w:p w:rsidR="00A62012" w:rsidRPr="00A62012" w:rsidRDefault="00A62012" w:rsidP="00A62012">
            <w:pPr>
              <w:spacing w:line="276" w:lineRule="auto"/>
              <w:jc w:val="left"/>
              <w:rPr>
                <w:sz w:val="22"/>
                <w:szCs w:val="24"/>
                <w:lang w:eastAsia="en-US"/>
              </w:rPr>
            </w:pPr>
          </w:p>
        </w:tc>
        <w:tc>
          <w:tcPr>
            <w:tcW w:w="5160" w:type="dxa"/>
            <w:tcBorders>
              <w:top w:val="nil"/>
              <w:left w:val="nil"/>
              <w:bottom w:val="nil"/>
              <w:right w:val="nil"/>
            </w:tcBorders>
            <w:vAlign w:val="center"/>
          </w:tcPr>
          <w:p w:rsidR="00A62012" w:rsidRPr="00A62012" w:rsidRDefault="00A62012" w:rsidP="00A62012">
            <w:pPr>
              <w:spacing w:line="276" w:lineRule="auto"/>
              <w:rPr>
                <w:sz w:val="8"/>
                <w:szCs w:val="16"/>
                <w:lang w:eastAsia="en-US"/>
              </w:rPr>
            </w:pPr>
          </w:p>
        </w:tc>
        <w:tc>
          <w:tcPr>
            <w:tcW w:w="236" w:type="dxa"/>
            <w:tcBorders>
              <w:top w:val="nil"/>
              <w:left w:val="nil"/>
              <w:bottom w:val="nil"/>
              <w:right w:val="single" w:sz="4" w:space="0" w:color="000000"/>
            </w:tcBorders>
          </w:tcPr>
          <w:p w:rsidR="00A62012" w:rsidRPr="00A62012" w:rsidRDefault="00A62012" w:rsidP="00A62012">
            <w:pPr>
              <w:spacing w:line="276" w:lineRule="auto"/>
              <w:rPr>
                <w:szCs w:val="24"/>
                <w:lang w:eastAsia="en-US"/>
              </w:rPr>
            </w:pPr>
          </w:p>
        </w:tc>
      </w:tr>
      <w:tr w:rsidR="00A62012" w:rsidRPr="00A62012" w:rsidTr="00A62012">
        <w:trPr>
          <w:trHeight w:hRule="exact" w:val="431"/>
        </w:trPr>
        <w:tc>
          <w:tcPr>
            <w:tcW w:w="0" w:type="auto"/>
            <w:vMerge/>
            <w:tcBorders>
              <w:top w:val="nil"/>
              <w:left w:val="single" w:sz="4" w:space="0" w:color="000000"/>
              <w:bottom w:val="nil"/>
              <w:right w:val="nil"/>
            </w:tcBorders>
            <w:vAlign w:val="center"/>
            <w:hideMark/>
          </w:tcPr>
          <w:p w:rsidR="00A62012" w:rsidRPr="00A62012" w:rsidRDefault="00A62012" w:rsidP="00A62012">
            <w:pPr>
              <w:spacing w:line="276" w:lineRule="auto"/>
              <w:jc w:val="left"/>
              <w:rPr>
                <w:sz w:val="22"/>
                <w:szCs w:val="24"/>
                <w:lang w:eastAsia="en-US"/>
              </w:rPr>
            </w:pPr>
          </w:p>
        </w:tc>
        <w:tc>
          <w:tcPr>
            <w:tcW w:w="5160" w:type="dxa"/>
            <w:vMerge w:val="restart"/>
            <w:tcBorders>
              <w:top w:val="nil"/>
              <w:left w:val="nil"/>
              <w:bottom w:val="single" w:sz="4" w:space="0" w:color="000000"/>
              <w:right w:val="nil"/>
            </w:tcBorders>
            <w:hideMark/>
          </w:tcPr>
          <w:p w:rsidR="00A62012" w:rsidRPr="00A62012" w:rsidRDefault="00A62012" w:rsidP="00A62012">
            <w:pPr>
              <w:spacing w:line="276" w:lineRule="auto"/>
              <w:rPr>
                <w:sz w:val="16"/>
                <w:szCs w:val="16"/>
                <w:lang w:eastAsia="en-US"/>
              </w:rPr>
            </w:pPr>
            <w:r w:rsidRPr="00A62012">
              <w:rPr>
                <w:sz w:val="16"/>
                <w:szCs w:val="24"/>
                <w:lang w:eastAsia="en-US"/>
              </w:rPr>
              <w:t>_____________________________________________________</w:t>
            </w:r>
            <w:r w:rsidRPr="00A62012">
              <w:rPr>
                <w:sz w:val="16"/>
                <w:szCs w:val="16"/>
                <w:lang w:eastAsia="en-US"/>
              </w:rPr>
              <w:t xml:space="preserve"> (наименование избирательной комиссии,</w:t>
            </w:r>
          </w:p>
          <w:p w:rsidR="00A62012" w:rsidRPr="00A62012" w:rsidRDefault="00A62012" w:rsidP="00A62012">
            <w:pPr>
              <w:spacing w:line="276" w:lineRule="auto"/>
              <w:rPr>
                <w:b/>
                <w:sz w:val="16"/>
                <w:szCs w:val="16"/>
                <w:lang w:eastAsia="en-US"/>
              </w:rPr>
            </w:pPr>
            <w:r w:rsidRPr="00A62012">
              <w:rPr>
                <w:sz w:val="16"/>
                <w:szCs w:val="16"/>
                <w:lang w:eastAsia="en-US"/>
              </w:rPr>
              <w:t>номер избирательного участка)</w:t>
            </w:r>
          </w:p>
        </w:tc>
        <w:tc>
          <w:tcPr>
            <w:tcW w:w="236" w:type="dxa"/>
            <w:tcBorders>
              <w:top w:val="nil"/>
              <w:left w:val="nil"/>
              <w:bottom w:val="nil"/>
              <w:right w:val="single" w:sz="4" w:space="0" w:color="000000"/>
            </w:tcBorders>
          </w:tcPr>
          <w:p w:rsidR="00A62012" w:rsidRPr="00A62012" w:rsidRDefault="00A62012" w:rsidP="00A62012">
            <w:pPr>
              <w:spacing w:line="276" w:lineRule="auto"/>
              <w:jc w:val="both"/>
              <w:rPr>
                <w:szCs w:val="24"/>
                <w:lang w:eastAsia="en-US"/>
              </w:rPr>
            </w:pPr>
          </w:p>
        </w:tc>
      </w:tr>
      <w:tr w:rsidR="00A62012" w:rsidRPr="00A62012" w:rsidTr="00A62012">
        <w:trPr>
          <w:trHeight w:hRule="exact" w:val="140"/>
        </w:trPr>
        <w:tc>
          <w:tcPr>
            <w:tcW w:w="236" w:type="dxa"/>
            <w:tcBorders>
              <w:top w:val="nil"/>
              <w:left w:val="single" w:sz="4" w:space="0" w:color="000000"/>
              <w:bottom w:val="single" w:sz="4" w:space="0" w:color="000000"/>
              <w:right w:val="nil"/>
            </w:tcBorders>
          </w:tcPr>
          <w:p w:rsidR="00A62012" w:rsidRPr="00A62012" w:rsidRDefault="00A62012" w:rsidP="00A62012">
            <w:pPr>
              <w:spacing w:line="276" w:lineRule="auto"/>
              <w:jc w:val="both"/>
              <w:rPr>
                <w:sz w:val="22"/>
                <w:szCs w:val="24"/>
                <w:lang w:eastAsia="en-US"/>
              </w:rPr>
            </w:pPr>
          </w:p>
        </w:tc>
        <w:tc>
          <w:tcPr>
            <w:tcW w:w="0" w:type="auto"/>
            <w:vMerge/>
            <w:tcBorders>
              <w:top w:val="nil"/>
              <w:left w:val="nil"/>
              <w:bottom w:val="single" w:sz="4" w:space="0" w:color="000000"/>
              <w:right w:val="nil"/>
            </w:tcBorders>
            <w:vAlign w:val="center"/>
            <w:hideMark/>
          </w:tcPr>
          <w:p w:rsidR="00A62012" w:rsidRPr="00A62012" w:rsidRDefault="00A62012" w:rsidP="00A62012">
            <w:pPr>
              <w:spacing w:line="276" w:lineRule="auto"/>
              <w:jc w:val="left"/>
              <w:rPr>
                <w:b/>
                <w:sz w:val="16"/>
                <w:szCs w:val="16"/>
                <w:lang w:eastAsia="en-US"/>
              </w:rPr>
            </w:pPr>
          </w:p>
        </w:tc>
        <w:tc>
          <w:tcPr>
            <w:tcW w:w="236" w:type="dxa"/>
            <w:tcBorders>
              <w:top w:val="nil"/>
              <w:left w:val="nil"/>
              <w:bottom w:val="single" w:sz="4" w:space="0" w:color="000000"/>
              <w:right w:val="single" w:sz="4" w:space="0" w:color="000000"/>
            </w:tcBorders>
          </w:tcPr>
          <w:p w:rsidR="00A62012" w:rsidRPr="00A62012" w:rsidRDefault="00A62012" w:rsidP="00A62012">
            <w:pPr>
              <w:spacing w:line="276" w:lineRule="auto"/>
              <w:jc w:val="both"/>
              <w:rPr>
                <w:sz w:val="22"/>
                <w:szCs w:val="24"/>
                <w:lang w:eastAsia="en-US"/>
              </w:rPr>
            </w:pPr>
          </w:p>
        </w:tc>
      </w:tr>
    </w:tbl>
    <w:p w:rsidR="00A62012" w:rsidRPr="00A62012" w:rsidRDefault="00A62012" w:rsidP="00A62012">
      <w:pPr>
        <w:ind w:left="284"/>
        <w:rPr>
          <w:i/>
          <w:szCs w:val="24"/>
        </w:rPr>
      </w:pPr>
    </w:p>
    <w:p w:rsidR="00A62012" w:rsidRPr="00A62012" w:rsidRDefault="00A62012" w:rsidP="00A62012">
      <w:pPr>
        <w:autoSpaceDE w:val="0"/>
        <w:autoSpaceDN w:val="0"/>
        <w:adjustRightInd w:val="0"/>
        <w:ind w:firstLine="709"/>
        <w:jc w:val="both"/>
        <w:rPr>
          <w:rFonts w:eastAsia="Calibri"/>
          <w:sz w:val="20"/>
          <w:szCs w:val="20"/>
          <w:lang w:eastAsia="en-US"/>
        </w:rPr>
      </w:pPr>
      <w:r w:rsidRPr="00A62012">
        <w:rPr>
          <w:sz w:val="20"/>
          <w:szCs w:val="20"/>
        </w:rPr>
        <w:lastRenderedPageBreak/>
        <w:t xml:space="preserve">Примечание. Нагрудный знак наблюдателя </w:t>
      </w:r>
      <w:r w:rsidRPr="00A62012">
        <w:rPr>
          <w:spacing w:val="-6"/>
          <w:sz w:val="20"/>
          <w:szCs w:val="20"/>
        </w:rPr>
        <w:t xml:space="preserve">представляет собой прямоугольную карточку размером </w:t>
      </w:r>
      <w:r w:rsidRPr="00A62012">
        <w:rPr>
          <w:spacing w:val="-6"/>
          <w:sz w:val="20"/>
          <w:szCs w:val="20"/>
        </w:rPr>
        <w:br/>
        <w:t xml:space="preserve">не более 100 </w:t>
      </w:r>
      <w:r w:rsidRPr="00A62012">
        <w:rPr>
          <w:spacing w:val="-6"/>
          <w:sz w:val="20"/>
          <w:szCs w:val="20"/>
          <w:lang w:val="en-US"/>
        </w:rPr>
        <w:t>x</w:t>
      </w:r>
      <w:smartTag w:uri="urn:schemas-microsoft-com:office:smarttags" w:element="metricconverter">
        <w:smartTagPr>
          <w:attr w:name="ProductID" w:val="65 мм"/>
        </w:smartTagPr>
        <w:r w:rsidRPr="00A62012">
          <w:rPr>
            <w:spacing w:val="-6"/>
            <w:sz w:val="20"/>
            <w:szCs w:val="20"/>
          </w:rPr>
          <w:t>65 мм</w:t>
        </w:r>
      </w:smartTag>
      <w:r w:rsidRPr="00A62012">
        <w:rPr>
          <w:spacing w:val="-6"/>
          <w:sz w:val="20"/>
          <w:szCs w:val="20"/>
        </w:rPr>
        <w:t>,</w:t>
      </w:r>
      <w:r w:rsidRPr="00A62012">
        <w:rPr>
          <w:sz w:val="20"/>
          <w:szCs w:val="20"/>
        </w:rPr>
        <w:t xml:space="preserve"> изготовленную, как правило, из плотной бумаги белого цвета, с указанием фамилии, имени и отчества наблюдателя, наименования избирательного объединения, наименования субъекта общественного контроля, указанного в части 6 статьи 19 Областного закона от 12.05.2016 № 525-ЗС </w:t>
      </w:r>
      <w:r w:rsidRPr="00A62012">
        <w:rPr>
          <w:sz w:val="20"/>
          <w:szCs w:val="20"/>
        </w:rPr>
        <w:br/>
        <w:t>«О выборах и референдумах в Ростовской области» (</w:t>
      </w:r>
      <w:r w:rsidRPr="00A62012">
        <w:rPr>
          <w:rFonts w:eastAsia="Calibri"/>
          <w:sz w:val="20"/>
          <w:szCs w:val="20"/>
          <w:lang w:eastAsia="en-US"/>
        </w:rPr>
        <w:t>Общественная палата Российской Федерации, Общественная палата Ростовской области)</w:t>
      </w:r>
      <w:r w:rsidRPr="00A62012">
        <w:rPr>
          <w:sz w:val="20"/>
          <w:szCs w:val="20"/>
        </w:rPr>
        <w:t>, фамилии, имени и отчества зарегистрированного кандидата</w:t>
      </w:r>
      <w:r w:rsidRPr="00A62012">
        <w:rPr>
          <w:rFonts w:eastAsia="Calibri"/>
          <w:sz w:val="20"/>
          <w:szCs w:val="20"/>
          <w:lang w:eastAsia="en-US"/>
        </w:rPr>
        <w:t xml:space="preserve">, </w:t>
      </w:r>
      <w:r w:rsidRPr="00A62012">
        <w:rPr>
          <w:sz w:val="20"/>
          <w:szCs w:val="20"/>
        </w:rPr>
        <w:t>направивших наблюдателя в избирательную комиссию, наименование избирательной комиссии либо номер избирательного участка.</w:t>
      </w:r>
    </w:p>
    <w:p w:rsidR="00A62012" w:rsidRPr="00A62012" w:rsidRDefault="00A62012" w:rsidP="00A62012">
      <w:pPr>
        <w:ind w:firstLine="709"/>
        <w:jc w:val="both"/>
        <w:rPr>
          <w:sz w:val="20"/>
          <w:szCs w:val="20"/>
        </w:rPr>
      </w:pPr>
      <w:r w:rsidRPr="00A62012">
        <w:rPr>
          <w:sz w:val="20"/>
          <w:szCs w:val="20"/>
        </w:rPr>
        <w:t>Текст на карточку может наноситься машинописным, рукописным либо комбинированным способом. При использовании машинописного способа слова «Наблюдатель», наименование избирательного объединения, наименование субъекта общественного контроля, фамилия, имя, отчество зарегистрированного кандидата, направивших обладателя нагрудного знака в избирательную комиссию, рекомендуется набирать полужирным шрифтом черного цвета размером не более 18 пунктов, остальной текст – шрифтом черного цвета размером не более 14 пунктов.</w:t>
      </w:r>
    </w:p>
    <w:p w:rsidR="00A62012" w:rsidRPr="00A62012" w:rsidRDefault="00A62012" w:rsidP="00A62012">
      <w:pPr>
        <w:ind w:firstLine="709"/>
        <w:jc w:val="both"/>
        <w:rPr>
          <w:bCs/>
          <w:sz w:val="20"/>
          <w:szCs w:val="20"/>
        </w:rPr>
      </w:pPr>
      <w:r w:rsidRPr="00A62012">
        <w:rPr>
          <w:sz w:val="20"/>
          <w:szCs w:val="20"/>
        </w:rPr>
        <w:t xml:space="preserve">При исполнении рукописным способом </w:t>
      </w:r>
      <w:r w:rsidRPr="00A62012">
        <w:rPr>
          <w:bCs/>
          <w:sz w:val="20"/>
          <w:szCs w:val="20"/>
        </w:rPr>
        <w:t>рекомендуется писать текст разборчиво заглавными печатными буквами высотой от 4 до 6 мм с использованием синих или черных чернил.</w:t>
      </w:r>
    </w:p>
    <w:p w:rsidR="00A62012" w:rsidRPr="00A62012" w:rsidRDefault="00A62012" w:rsidP="00A62012">
      <w:pPr>
        <w:ind w:firstLine="709"/>
        <w:jc w:val="both"/>
        <w:rPr>
          <w:bCs/>
          <w:sz w:val="20"/>
          <w:szCs w:val="20"/>
        </w:rPr>
      </w:pPr>
      <w:r w:rsidRPr="00A62012">
        <w:rPr>
          <w:bCs/>
          <w:sz w:val="20"/>
          <w:szCs w:val="20"/>
        </w:rPr>
        <w:t xml:space="preserve">Нагрудный знак не должен содержать признаков предвыборной агитации, в том числе призывов </w:t>
      </w:r>
      <w:r w:rsidRPr="00A62012">
        <w:rPr>
          <w:bCs/>
          <w:sz w:val="20"/>
          <w:szCs w:val="20"/>
        </w:rPr>
        <w:br/>
        <w:t xml:space="preserve">и слоганов, фотографий кандидата, эмблем, символов избирательных объединений, изображений флагов, гербов, не должен иметь номера, печати, подписи и т. д. </w:t>
      </w:r>
    </w:p>
    <w:p w:rsidR="00A62012" w:rsidRPr="00A62012" w:rsidRDefault="00A62012" w:rsidP="00A62012">
      <w:pPr>
        <w:ind w:firstLine="709"/>
        <w:jc w:val="both"/>
        <w:rPr>
          <w:bCs/>
          <w:sz w:val="20"/>
          <w:szCs w:val="20"/>
        </w:rPr>
      </w:pPr>
      <w:r w:rsidRPr="00A62012">
        <w:rPr>
          <w:bCs/>
          <w:sz w:val="20"/>
          <w:szCs w:val="20"/>
        </w:rPr>
        <w:t xml:space="preserve">Нагрудный знак не является документом, заменяющим документ о направлении наблюдателя, </w:t>
      </w:r>
      <w:r w:rsidRPr="00A62012">
        <w:rPr>
          <w:bCs/>
          <w:sz w:val="20"/>
          <w:szCs w:val="20"/>
        </w:rPr>
        <w:br/>
        <w:t>а также не является документом, удостоверяющим личность.</w:t>
      </w:r>
    </w:p>
    <w:p w:rsidR="00A62012" w:rsidRPr="00A62012" w:rsidRDefault="00A62012" w:rsidP="00A62012">
      <w:pPr>
        <w:spacing w:after="120"/>
        <w:ind w:firstLine="709"/>
        <w:jc w:val="both"/>
        <w:rPr>
          <w:sz w:val="20"/>
          <w:szCs w:val="20"/>
        </w:rPr>
      </w:pPr>
      <w:r w:rsidRPr="00A62012">
        <w:rPr>
          <w:sz w:val="20"/>
          <w:szCs w:val="20"/>
        </w:rPr>
        <w:t>Нагрудные знаки рекомендуется прикреплять к одежде.</w:t>
      </w:r>
    </w:p>
    <w:p w:rsidR="00734631" w:rsidRDefault="00734631" w:rsidP="00152726">
      <w:pPr>
        <w:suppressAutoHyphens/>
        <w:spacing w:line="360" w:lineRule="auto"/>
        <w:jc w:val="left"/>
        <w:rPr>
          <w:kern w:val="28"/>
        </w:rPr>
      </w:pPr>
    </w:p>
    <w:p w:rsidR="00734631" w:rsidRDefault="00734631" w:rsidP="00152726">
      <w:pPr>
        <w:suppressAutoHyphens/>
        <w:spacing w:line="360" w:lineRule="auto"/>
        <w:jc w:val="left"/>
        <w:rPr>
          <w:kern w:val="28"/>
        </w:rPr>
      </w:pPr>
    </w:p>
    <w:p w:rsidR="00583CE8" w:rsidRPr="00583CE8" w:rsidRDefault="00583CE8" w:rsidP="00152726">
      <w:pPr>
        <w:pStyle w:val="ConsPlusNormal"/>
        <w:spacing w:line="360" w:lineRule="auto"/>
        <w:ind w:firstLine="540"/>
        <w:jc w:val="both"/>
      </w:pPr>
    </w:p>
    <w:sectPr w:rsidR="00583CE8" w:rsidRPr="00583CE8" w:rsidSect="00A62012">
      <w:headerReference w:type="default" r:id="rId9"/>
      <w:pgSz w:w="11906" w:h="16838"/>
      <w:pgMar w:top="568" w:right="850" w:bottom="567"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3C5B" w:rsidRDefault="00EB3C5B" w:rsidP="00C23CD7">
      <w:r>
        <w:separator/>
      </w:r>
    </w:p>
  </w:endnote>
  <w:endnote w:type="continuationSeparator" w:id="0">
    <w:p w:rsidR="00EB3C5B" w:rsidRDefault="00EB3C5B"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3C5B" w:rsidRDefault="00EB3C5B" w:rsidP="00C23CD7">
      <w:r>
        <w:separator/>
      </w:r>
    </w:p>
  </w:footnote>
  <w:footnote w:type="continuationSeparator" w:id="0">
    <w:p w:rsidR="00EB3C5B" w:rsidRDefault="00EB3C5B" w:rsidP="00C23CD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8378439"/>
      <w:docPartObj>
        <w:docPartGallery w:val="Page Numbers (Top of Page)"/>
        <w:docPartUnique/>
      </w:docPartObj>
    </w:sdtPr>
    <w:sdtEndPr>
      <w:rPr>
        <w:sz w:val="24"/>
      </w:rPr>
    </w:sdtEndPr>
    <w:sdtContent>
      <w:p w:rsidR="00714A91" w:rsidRPr="00714A91" w:rsidRDefault="004847BF">
        <w:pPr>
          <w:pStyle w:val="a6"/>
          <w:rPr>
            <w:sz w:val="24"/>
          </w:rPr>
        </w:pPr>
        <w:r w:rsidRPr="00714A91">
          <w:rPr>
            <w:sz w:val="24"/>
          </w:rPr>
          <w:fldChar w:fldCharType="begin"/>
        </w:r>
        <w:r w:rsidR="00714A91" w:rsidRPr="00714A91">
          <w:rPr>
            <w:sz w:val="24"/>
          </w:rPr>
          <w:instrText>PAGE   \* MERGEFORMAT</w:instrText>
        </w:r>
        <w:r w:rsidRPr="00714A91">
          <w:rPr>
            <w:sz w:val="24"/>
          </w:rPr>
          <w:fldChar w:fldCharType="separate"/>
        </w:r>
        <w:r w:rsidR="00173677">
          <w:rPr>
            <w:noProof/>
            <w:sz w:val="24"/>
          </w:rPr>
          <w:t>2</w:t>
        </w:r>
        <w:r w:rsidRPr="00714A91">
          <w:rPr>
            <w:sz w:val="24"/>
          </w:rPr>
          <w:fldChar w:fldCharType="end"/>
        </w:r>
      </w:p>
    </w:sdtContent>
  </w:sdt>
  <w:p w:rsidR="00714A91" w:rsidRDefault="00714A91">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9C2C51"/>
    <w:multiLevelType w:val="multilevel"/>
    <w:tmpl w:val="0D409F42"/>
    <w:lvl w:ilvl="0">
      <w:start w:val="1"/>
      <w:numFmt w:val="decimal"/>
      <w:lvlText w:val="%1."/>
      <w:lvlJc w:val="left"/>
      <w:pPr>
        <w:ind w:left="720" w:hanging="360"/>
      </w:p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 w15:restartNumberingAfterBreak="0">
    <w:nsid w:val="6D8F5866"/>
    <w:multiLevelType w:val="hybridMultilevel"/>
    <w:tmpl w:val="91DE5AEE"/>
    <w:lvl w:ilvl="0" w:tplc="E46C9F6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36DC1"/>
    <w:rsid w:val="000633AD"/>
    <w:rsid w:val="00070974"/>
    <w:rsid w:val="00081977"/>
    <w:rsid w:val="00087DFF"/>
    <w:rsid w:val="000B6A72"/>
    <w:rsid w:val="000D7DC7"/>
    <w:rsid w:val="000E4B04"/>
    <w:rsid w:val="000F1901"/>
    <w:rsid w:val="00105299"/>
    <w:rsid w:val="001404A0"/>
    <w:rsid w:val="00152726"/>
    <w:rsid w:val="00173677"/>
    <w:rsid w:val="00176EC2"/>
    <w:rsid w:val="0017778A"/>
    <w:rsid w:val="00177A21"/>
    <w:rsid w:val="0018496E"/>
    <w:rsid w:val="00187D0E"/>
    <w:rsid w:val="001D3D71"/>
    <w:rsid w:val="001F02A2"/>
    <w:rsid w:val="001F1FEF"/>
    <w:rsid w:val="00214B18"/>
    <w:rsid w:val="00225573"/>
    <w:rsid w:val="002615A4"/>
    <w:rsid w:val="00262ED6"/>
    <w:rsid w:val="00264C46"/>
    <w:rsid w:val="00274EFD"/>
    <w:rsid w:val="00285918"/>
    <w:rsid w:val="002944A2"/>
    <w:rsid w:val="002A297D"/>
    <w:rsid w:val="002E0370"/>
    <w:rsid w:val="002E2276"/>
    <w:rsid w:val="002F32E9"/>
    <w:rsid w:val="002F3E98"/>
    <w:rsid w:val="003000A2"/>
    <w:rsid w:val="0030746B"/>
    <w:rsid w:val="00314D18"/>
    <w:rsid w:val="0034056C"/>
    <w:rsid w:val="0034330A"/>
    <w:rsid w:val="00347565"/>
    <w:rsid w:val="00386D06"/>
    <w:rsid w:val="003B4CB0"/>
    <w:rsid w:val="003F0C7D"/>
    <w:rsid w:val="0044067A"/>
    <w:rsid w:val="00447CCF"/>
    <w:rsid w:val="00455747"/>
    <w:rsid w:val="004847BF"/>
    <w:rsid w:val="004B7E32"/>
    <w:rsid w:val="004C6DEB"/>
    <w:rsid w:val="004F44D7"/>
    <w:rsid w:val="00512B6F"/>
    <w:rsid w:val="00523760"/>
    <w:rsid w:val="00564099"/>
    <w:rsid w:val="005658A8"/>
    <w:rsid w:val="00574A1F"/>
    <w:rsid w:val="00583CE8"/>
    <w:rsid w:val="00593620"/>
    <w:rsid w:val="005D6104"/>
    <w:rsid w:val="006C2A94"/>
    <w:rsid w:val="006D206A"/>
    <w:rsid w:val="00710571"/>
    <w:rsid w:val="00714A91"/>
    <w:rsid w:val="00734631"/>
    <w:rsid w:val="00767466"/>
    <w:rsid w:val="00771072"/>
    <w:rsid w:val="00782FE3"/>
    <w:rsid w:val="007954CB"/>
    <w:rsid w:val="00797C35"/>
    <w:rsid w:val="007B208C"/>
    <w:rsid w:val="007B5915"/>
    <w:rsid w:val="007C444C"/>
    <w:rsid w:val="007C6785"/>
    <w:rsid w:val="007E0F4B"/>
    <w:rsid w:val="007E46FE"/>
    <w:rsid w:val="00824787"/>
    <w:rsid w:val="00827F70"/>
    <w:rsid w:val="00865D6A"/>
    <w:rsid w:val="008A1C7E"/>
    <w:rsid w:val="008F3866"/>
    <w:rsid w:val="00911F9F"/>
    <w:rsid w:val="0094133D"/>
    <w:rsid w:val="009648AA"/>
    <w:rsid w:val="009A5235"/>
    <w:rsid w:val="009D0592"/>
    <w:rsid w:val="009E2A11"/>
    <w:rsid w:val="00A21660"/>
    <w:rsid w:val="00A250DB"/>
    <w:rsid w:val="00A50196"/>
    <w:rsid w:val="00A51950"/>
    <w:rsid w:val="00A62012"/>
    <w:rsid w:val="00AB7917"/>
    <w:rsid w:val="00AC35DE"/>
    <w:rsid w:val="00AD4583"/>
    <w:rsid w:val="00AE114C"/>
    <w:rsid w:val="00AE56D5"/>
    <w:rsid w:val="00AF0BBF"/>
    <w:rsid w:val="00AF29D0"/>
    <w:rsid w:val="00B020D1"/>
    <w:rsid w:val="00B21438"/>
    <w:rsid w:val="00B301BA"/>
    <w:rsid w:val="00B463B2"/>
    <w:rsid w:val="00B82C6A"/>
    <w:rsid w:val="00BB7B09"/>
    <w:rsid w:val="00BD6B85"/>
    <w:rsid w:val="00BE3650"/>
    <w:rsid w:val="00BE60AB"/>
    <w:rsid w:val="00C23CD7"/>
    <w:rsid w:val="00C57381"/>
    <w:rsid w:val="00C66B9F"/>
    <w:rsid w:val="00C74DC5"/>
    <w:rsid w:val="00C84A0A"/>
    <w:rsid w:val="00CB7080"/>
    <w:rsid w:val="00CD46BD"/>
    <w:rsid w:val="00CE0C5F"/>
    <w:rsid w:val="00D02C0E"/>
    <w:rsid w:val="00D1298E"/>
    <w:rsid w:val="00D315CA"/>
    <w:rsid w:val="00D539C2"/>
    <w:rsid w:val="00D91FD8"/>
    <w:rsid w:val="00DB2347"/>
    <w:rsid w:val="00DB6ACF"/>
    <w:rsid w:val="00DD46D0"/>
    <w:rsid w:val="00DE26CD"/>
    <w:rsid w:val="00DF4745"/>
    <w:rsid w:val="00E023AF"/>
    <w:rsid w:val="00E10913"/>
    <w:rsid w:val="00E434D7"/>
    <w:rsid w:val="00E52680"/>
    <w:rsid w:val="00E8168E"/>
    <w:rsid w:val="00E87B5B"/>
    <w:rsid w:val="00EA25DF"/>
    <w:rsid w:val="00EB1020"/>
    <w:rsid w:val="00EB3C5B"/>
    <w:rsid w:val="00EC410C"/>
    <w:rsid w:val="00ED44F4"/>
    <w:rsid w:val="00EF68A1"/>
    <w:rsid w:val="00F04194"/>
    <w:rsid w:val="00F0634D"/>
    <w:rsid w:val="00F27FA8"/>
    <w:rsid w:val="00F378FE"/>
    <w:rsid w:val="00F65B35"/>
    <w:rsid w:val="00F9076C"/>
    <w:rsid w:val="00FA4BD1"/>
    <w:rsid w:val="00FC2386"/>
  </w:rsids>
  <m:mathPr>
    <m:mathFont m:val="Cambria Math"/>
    <m:brkBin m:val="before"/>
    <m:brkBinSub m:val="--"/>
    <m:smallFrac/>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8025110"/>
  <w15:docId w15:val="{31BD1277-21D8-48BC-8DA6-78DE5785C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paragraph" w:styleId="aa">
    <w:name w:val="List Paragraph"/>
    <w:basedOn w:val="a"/>
    <w:uiPriority w:val="34"/>
    <w:qFormat/>
    <w:rsid w:val="00865D6A"/>
    <w:pPr>
      <w:ind w:left="720"/>
      <w:contextualSpacing/>
    </w:pPr>
  </w:style>
  <w:style w:type="paragraph" w:styleId="ab">
    <w:name w:val="Body Text"/>
    <w:basedOn w:val="a"/>
    <w:link w:val="ac"/>
    <w:uiPriority w:val="99"/>
    <w:unhideWhenUsed/>
    <w:rsid w:val="007B5915"/>
    <w:pPr>
      <w:spacing w:after="120"/>
    </w:pPr>
  </w:style>
  <w:style w:type="character" w:customStyle="1" w:styleId="ac">
    <w:name w:val="Основной текст Знак"/>
    <w:basedOn w:val="a0"/>
    <w:link w:val="ab"/>
    <w:uiPriority w:val="99"/>
    <w:rsid w:val="007B5915"/>
    <w:rPr>
      <w:rFonts w:ascii="Times New Roman" w:eastAsia="Times New Roman" w:hAnsi="Times New Roman" w:cs="Times New Roman"/>
      <w:sz w:val="28"/>
      <w:szCs w:val="28"/>
      <w:lang w:eastAsia="ru-RU"/>
    </w:rPr>
  </w:style>
  <w:style w:type="paragraph" w:customStyle="1" w:styleId="ad">
    <w:name w:val="Рабочий"/>
    <w:basedOn w:val="a"/>
    <w:rsid w:val="007B5915"/>
    <w:pPr>
      <w:spacing w:line="360" w:lineRule="auto"/>
      <w:ind w:firstLine="709"/>
      <w:jc w:val="both"/>
    </w:pPr>
    <w:rPr>
      <w:sz w:val="24"/>
      <w:szCs w:val="20"/>
    </w:rPr>
  </w:style>
  <w:style w:type="paragraph" w:customStyle="1" w:styleId="ConsPlusTitle">
    <w:name w:val="ConsPlusTitle"/>
    <w:rsid w:val="00EF68A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EF68A1"/>
    <w:pPr>
      <w:widowControl w:val="0"/>
      <w:autoSpaceDE w:val="0"/>
      <w:autoSpaceDN w:val="0"/>
      <w:spacing w:after="0" w:line="240" w:lineRule="auto"/>
    </w:pPr>
    <w:rPr>
      <w:rFonts w:ascii="Calibri" w:eastAsia="Times New Roman" w:hAnsi="Calibri" w:cs="Calibri"/>
      <w:szCs w:val="20"/>
      <w:lang w:eastAsia="ru-RU"/>
    </w:rPr>
  </w:style>
  <w:style w:type="paragraph" w:styleId="ae">
    <w:name w:val="Body Text Indent"/>
    <w:basedOn w:val="a"/>
    <w:link w:val="af"/>
    <w:uiPriority w:val="99"/>
    <w:semiHidden/>
    <w:unhideWhenUsed/>
    <w:rsid w:val="00152726"/>
    <w:pPr>
      <w:spacing w:after="120"/>
      <w:ind w:left="283"/>
    </w:pPr>
  </w:style>
  <w:style w:type="character" w:customStyle="1" w:styleId="af">
    <w:name w:val="Основной текст с отступом Знак"/>
    <w:basedOn w:val="a0"/>
    <w:link w:val="ae"/>
    <w:uiPriority w:val="99"/>
    <w:semiHidden/>
    <w:rsid w:val="00152726"/>
    <w:rPr>
      <w:rFonts w:ascii="Times New Roman" w:eastAsia="Times New Roman" w:hAnsi="Times New Roman" w:cs="Times New Roman"/>
      <w:sz w:val="28"/>
      <w:szCs w:val="28"/>
      <w:lang w:eastAsia="ru-RU"/>
    </w:rPr>
  </w:style>
  <w:style w:type="paragraph" w:styleId="af0">
    <w:name w:val="No Spacing"/>
    <w:uiPriority w:val="1"/>
    <w:qFormat/>
    <w:rsid w:val="00152726"/>
    <w:pPr>
      <w:spacing w:after="0" w:line="240" w:lineRule="auto"/>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3227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00816-B49E-40D6-A239-8A2BE916E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725</Words>
  <Characters>4134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Vote</cp:lastModifiedBy>
  <cp:revision>19</cp:revision>
  <cp:lastPrinted>2026-07-07T14:10:00Z</cp:lastPrinted>
  <dcterms:created xsi:type="dcterms:W3CDTF">2021-08-03T12:55:00Z</dcterms:created>
  <dcterms:modified xsi:type="dcterms:W3CDTF">2026-07-15T13:42:00Z</dcterms:modified>
</cp:coreProperties>
</file>