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60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395" cy="6858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39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8pt;height:54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860"/>
        <w:jc w:val="center"/>
      </w:pPr>
      <w:r/>
      <w:r/>
    </w:p>
    <w:p>
      <w:pPr>
        <w:pStyle w:val="860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60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6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№ 16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9</w:t>
      </w:r>
      <w:r>
        <w:rPr>
          <w:sz w:val="28"/>
          <w:szCs w:val="28"/>
        </w:rPr>
      </w:r>
    </w:p>
    <w:p>
      <w:pPr>
        <w:pStyle w:val="8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Тацинская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6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60"/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</w:t>
      </w:r>
      <w:r>
        <w:rPr>
          <w:b/>
          <w:sz w:val="28"/>
          <w:szCs w:val="28"/>
        </w:rPr>
        <w:t xml:space="preserve">траци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</w:t>
      </w:r>
      <w:r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Пономаревой Татьяны Ивановны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Тацинскому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многомандатному из</w:t>
      </w:r>
      <w:r>
        <w:rPr>
          <w:b/>
          <w:sz w:val="28"/>
          <w:szCs w:val="28"/>
        </w:rPr>
        <w:t xml:space="preserve">бирательному округу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60"/>
        <w:ind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6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</w:t>
      </w:r>
      <w:r>
        <w:rPr>
          <w:sz w:val="28"/>
          <w:szCs w:val="28"/>
        </w:rPr>
        <w:t xml:space="preserve">соответствие порядка выдви</w:t>
      </w:r>
      <w:r>
        <w:rPr>
          <w:sz w:val="28"/>
          <w:szCs w:val="28"/>
        </w:rPr>
        <w:t xml:space="preserve">жения </w:t>
      </w:r>
      <w:r>
        <w:rPr>
          <w:sz w:val="28"/>
          <w:szCs w:val="28"/>
        </w:rPr>
        <w:t xml:space="preserve"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"V3" </w:instrText>
      </w:r>
      <w:r>
        <w:rPr>
          <w:sz w:val="28"/>
          <w:szCs w:val="28"/>
        </w:rPr>
        <w:fldChar w:fldCharType="separate"/>
        <w:t xml:space="preserve">Тацинского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 </w:t>
      </w:r>
      <w:r>
        <w:rPr>
          <w:b w:val="0"/>
          <w:bCs w:val="0"/>
          <w:sz w:val="28"/>
          <w:szCs w:val="28"/>
        </w:rPr>
        <w:t xml:space="preserve">Пономаревой Татьяны Ивановны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"V4" </w:instrText>
      </w:r>
      <w:r>
        <w:rPr>
          <w:sz w:val="28"/>
          <w:szCs w:val="28"/>
        </w:rPr>
        <w:fldChar w:fldCharType="separate"/>
        <w:t xml:space="preserve">Тацинскому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выдвинутого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в порядке самовыдвижения</w:t>
      </w:r>
      <w:r>
        <w:rPr>
          <w:sz w:val="28"/>
          <w:szCs w:val="28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документов, представленных 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уведомления о выдвижении и </w:t>
      </w:r>
      <w:r>
        <w:rPr>
          <w:sz w:val="28"/>
          <w:szCs w:val="28"/>
        </w:rPr>
        <w:t xml:space="preserve">регистрации кандидата, </w:t>
      </w:r>
      <w:r>
        <w:rPr>
          <w:sz w:val="28"/>
          <w:szCs w:val="28"/>
        </w:rPr>
        <w:t xml:space="preserve">тр</w:t>
      </w:r>
      <w:r>
        <w:rPr>
          <w:sz w:val="28"/>
          <w:szCs w:val="28"/>
        </w:rPr>
        <w:t xml:space="preserve">ебованиям Федерального </w:t>
      </w:r>
      <w:r>
        <w:rPr>
          <w:sz w:val="28"/>
          <w:szCs w:val="28"/>
        </w:rPr>
        <w:t xml:space="preserve">закона от </w:t>
      </w:r>
      <w:r>
        <w:rPr>
          <w:sz w:val="28"/>
          <w:szCs w:val="28"/>
        </w:rPr>
        <w:t xml:space="preserve">12.06.2002 </w:t>
      </w:r>
      <w:r>
        <w:rPr>
          <w:sz w:val="28"/>
          <w:szCs w:val="28"/>
        </w:rPr>
        <w:t xml:space="preserve">№ 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</w:t>
      </w:r>
      <w:r>
        <w:rPr>
          <w:sz w:val="28"/>
          <w:szCs w:val="28"/>
        </w:rPr>
        <w:t xml:space="preserve">товской области», в соответствии со</w:t>
      </w:r>
      <w:r>
        <w:rPr>
          <w:sz w:val="28"/>
          <w:szCs w:val="28"/>
        </w:rPr>
        <w:t xml:space="preserve"> статьями 25, 38 указанного Федерального з</w:t>
      </w:r>
      <w:r>
        <w:rPr>
          <w:sz w:val="28"/>
          <w:szCs w:val="28"/>
        </w:rPr>
        <w:t xml:space="preserve">акона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статьями 17</w:t>
      </w:r>
      <w:r>
        <w:rPr>
          <w:sz w:val="28"/>
          <w:szCs w:val="28"/>
        </w:rPr>
        <w:t xml:space="preserve">, 33 указанного Областного закона,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64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Тацинского</w:t>
      </w:r>
      <w:r>
        <w:rPr>
          <w:szCs w:val="28"/>
        </w:rPr>
        <w:t xml:space="preserve"> района </w:t>
      </w:r>
      <w:r>
        <w:rPr>
          <w:szCs w:val="28"/>
        </w:rPr>
      </w:r>
      <w:r>
        <w:rPr>
          <w:szCs w:val="28"/>
        </w:rPr>
      </w:r>
    </w:p>
    <w:p>
      <w:pPr>
        <w:pStyle w:val="864"/>
        <w:rPr>
          <w:szCs w:val="28"/>
        </w:rPr>
      </w:pPr>
      <w:r>
        <w:rPr>
          <w:szCs w:val="28"/>
        </w:rPr>
        <w:t xml:space="preserve">Ростовской области ПОСТАНОВЛЯЕТ:</w:t>
      </w:r>
      <w:r>
        <w:rPr>
          <w:szCs w:val="28"/>
        </w:rPr>
      </w:r>
      <w:r>
        <w:rPr>
          <w:szCs w:val="28"/>
        </w:rPr>
      </w:r>
    </w:p>
    <w:p>
      <w:pPr>
        <w:pStyle w:val="864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65"/>
        <w:ind w:firstLine="52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Зарегистрировать</w:t>
      </w:r>
      <w:r>
        <w:rPr>
          <w:bCs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Пономареву Татьяну Ивановну</w:t>
      </w:r>
      <w:r>
        <w:rPr>
          <w:bCs/>
          <w:sz w:val="28"/>
          <w:szCs w:val="28"/>
        </w:rPr>
        <w:t xml:space="preserve">, 1963 года рождения, </w:t>
      </w:r>
      <w:r>
        <w:rPr>
          <w:rFonts w:ascii="Times New Roman" w:hAnsi="Times New Roman"/>
          <w:sz w:val="28"/>
          <w:szCs w:val="28"/>
        </w:rPr>
        <w:t xml:space="preserve">Ростовская область, Тац</w:t>
      </w:r>
      <w:r>
        <w:rPr>
          <w:rFonts w:ascii="Times New Roman" w:hAnsi="Times New Roman"/>
          <w:sz w:val="28"/>
          <w:szCs w:val="28"/>
        </w:rPr>
        <w:t xml:space="preserve">инский район, п. Быстрогорский</w:t>
      </w:r>
      <w:r>
        <w:rPr>
          <w:bCs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Администрация Тацинского сельского поселения Тацинского района Ростовской области, старшего инспектора по благоустройству</w:t>
      </w:r>
      <w:r>
        <w:rPr>
          <w:bCs/>
          <w:sz w:val="28"/>
          <w:szCs w:val="28"/>
          <w:lang w:val="ru-RU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выдвинутую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в порядке самовыдвижения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кандидатом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"V5"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64"/>
        <w:ind w:firstLine="528"/>
        <w:jc w:val="left"/>
        <w:spacing w:line="360" w:lineRule="auto"/>
        <w:rPr>
          <w:szCs w:val="28"/>
        </w:rPr>
      </w:pPr>
      <w:r>
        <w:rPr>
          <w:szCs w:val="28"/>
        </w:rPr>
        <w:t xml:space="preserve">Дата регистрации </w:t>
      </w:r>
      <w:r>
        <w:rPr>
          <w:szCs w:val="28"/>
        </w:rPr>
        <w:t xml:space="preserve">07</w:t>
      </w:r>
      <w:r>
        <w:rPr>
          <w:szCs w:val="28"/>
        </w:rPr>
        <w:t xml:space="preserve"> </w:t>
      </w:r>
      <w:r>
        <w:rPr>
          <w:szCs w:val="28"/>
        </w:rPr>
        <w:t xml:space="preserve">августа</w:t>
      </w:r>
      <w:r>
        <w:rPr>
          <w:szCs w:val="28"/>
        </w:rPr>
        <w:t xml:space="preserve"> </w:t>
      </w:r>
      <w:r>
        <w:rPr>
          <w:szCs w:val="28"/>
        </w:rPr>
        <w:t xml:space="preserve">2026</w:t>
      </w:r>
      <w:r>
        <w:rPr>
          <w:szCs w:val="28"/>
        </w:rPr>
        <w:t xml:space="preserve"> года, время регистрации</w:t>
      </w:r>
      <w:r>
        <w:rPr>
          <w:szCs w:val="28"/>
        </w:rPr>
        <w:t xml:space="preserve"> </w:t>
      </w:r>
      <w:r>
        <w:rPr>
          <w:szCs w:val="28"/>
        </w:rPr>
        <w:t xml:space="preserve">10</w:t>
      </w:r>
      <w:r>
        <w:rPr>
          <w:szCs w:val="28"/>
        </w:rPr>
        <w:t xml:space="preserve"> </w:t>
      </w:r>
      <w:r>
        <w:rPr>
          <w:szCs w:val="28"/>
        </w:rPr>
        <w:t xml:space="preserve">часов</w:t>
      </w:r>
      <w:r>
        <w:rPr>
          <w:szCs w:val="28"/>
        </w:rPr>
        <w:t xml:space="preserve"> 24</w:t>
      </w:r>
      <w:r>
        <w:rPr>
          <w:szCs w:val="28"/>
        </w:rPr>
        <w:t xml:space="preserve"> </w:t>
      </w:r>
      <w:r>
        <w:rPr>
          <w:szCs w:val="28"/>
        </w:rPr>
        <w:t xml:space="preserve">минут.</w:t>
      </w:r>
      <w:r>
        <w:rPr>
          <w:szCs w:val="28"/>
        </w:rPr>
      </w:r>
      <w:r>
        <w:rPr>
          <w:szCs w:val="28"/>
        </w:rPr>
      </w:r>
    </w:p>
    <w:p>
      <w:pPr>
        <w:pStyle w:val="865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Выдать </w:t>
      </w:r>
      <w:r>
        <w:rPr>
          <w:bCs/>
          <w:sz w:val="28"/>
          <w:szCs w:val="28"/>
        </w:rPr>
        <w:t xml:space="preserve">зарегистрированному кандидату</w:t>
      </w:r>
      <w:r>
        <w:rPr>
          <w:bCs/>
          <w:sz w:val="28"/>
          <w:szCs w:val="28"/>
        </w:rPr>
        <w:t xml:space="preserve"> удостоверени</w:t>
      </w:r>
      <w:r>
        <w:rPr>
          <w:bCs/>
          <w:sz w:val="28"/>
          <w:szCs w:val="28"/>
        </w:rPr>
        <w:t xml:space="preserve">е</w:t>
      </w:r>
      <w:r>
        <w:rPr>
          <w:bCs/>
          <w:sz w:val="28"/>
          <w:szCs w:val="28"/>
        </w:rPr>
        <w:t xml:space="preserve"> установленного образца.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65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>
        <w:rPr>
          <w:bCs/>
          <w:sz w:val="28"/>
          <w:szCs w:val="28"/>
        </w:rPr>
        <w:t xml:space="preserve">избират</w:t>
      </w:r>
      <w:r>
        <w:rPr>
          <w:bCs/>
          <w:sz w:val="28"/>
          <w:szCs w:val="28"/>
        </w:rPr>
        <w:t xml:space="preserve">ельном бюллетене. </w:t>
      </w:r>
      <w:r>
        <w:rPr>
          <w:bCs/>
          <w:sz w:val="28"/>
          <w:szCs w:val="28"/>
        </w:rPr>
        <w:t xml:space="preserve">в сетевом издании «RAJONNIEVESTI» (Районныевести).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60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4</w:t>
      </w:r>
      <w:r>
        <w:rPr>
          <w:sz w:val="28"/>
          <w:szCs w:val="28"/>
        </w:rPr>
        <w:t xml:space="preserve">. Разместить на</w:t>
      </w:r>
      <w:r>
        <w:rPr>
          <w:sz w:val="28"/>
          <w:szCs w:val="28"/>
        </w:rPr>
        <w:t xml:space="preserve">стоящее постановление на </w:t>
      </w:r>
      <w:r>
        <w:rPr>
          <w:sz w:val="28"/>
          <w:szCs w:val="28"/>
        </w:rPr>
        <w:t xml:space="preserve">странице</w:t>
      </w:r>
      <w:r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60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Игнатову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60"/>
        <w:jc w:val="both"/>
        <w:spacing w:before="120" w:line="276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</w:t>
        <w:tab/>
        <w:tab/>
        <w:tab/>
        <w:tab/>
        <w:tab/>
        <w:tab/>
      </w:r>
      <w:r>
        <w:rPr>
          <w:sz w:val="28"/>
          <w:szCs w:val="28"/>
        </w:rPr>
        <w:t xml:space="preserve">Выпряжкина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60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60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</w:t>
        <w:tab/>
        <w:tab/>
        <w:tab/>
        <w:tab/>
        <w:tab/>
        <w:tab/>
        <w:tab/>
      </w:r>
      <w:r>
        <w:rPr>
          <w:sz w:val="28"/>
          <w:szCs w:val="28"/>
        </w:rPr>
        <w:t xml:space="preserve">Игнатова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60"/>
      </w:pPr>
      <w:r/>
      <w:r/>
    </w:p>
    <w:p>
      <w:pPr>
        <w:pStyle w:val="865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" w:firstLine="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2">
    <w:name w:val="Heading 1"/>
    <w:basedOn w:val="860"/>
    <w:next w:val="860"/>
    <w:link w:val="683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83">
    <w:name w:val="Heading 1 Char"/>
    <w:link w:val="682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84">
    <w:name w:val="Heading 2"/>
    <w:basedOn w:val="860"/>
    <w:next w:val="860"/>
    <w:link w:val="685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85">
    <w:name w:val="Heading 2 Char"/>
    <w:link w:val="684"/>
    <w:uiPriority w:val="9"/>
    <w:rPr>
      <w:rFonts w:ascii="Liberation Sans" w:hAnsi="Liberation Sans" w:eastAsia="Liberation Sans" w:cs="Liberation Sans"/>
      <w:sz w:val="34"/>
    </w:rPr>
  </w:style>
  <w:style w:type="paragraph" w:styleId="686">
    <w:name w:val="Heading 3"/>
    <w:basedOn w:val="860"/>
    <w:next w:val="860"/>
    <w:link w:val="687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87">
    <w:name w:val="Heading 3 Char"/>
    <w:link w:val="686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88">
    <w:name w:val="Heading 4"/>
    <w:basedOn w:val="860"/>
    <w:next w:val="860"/>
    <w:link w:val="68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89">
    <w:name w:val="Heading 4 Char"/>
    <w:link w:val="68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90">
    <w:name w:val="Heading 5"/>
    <w:basedOn w:val="860"/>
    <w:next w:val="860"/>
    <w:link w:val="691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91">
    <w:name w:val="Heading 5 Char"/>
    <w:link w:val="69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92">
    <w:name w:val="Heading 6"/>
    <w:basedOn w:val="860"/>
    <w:next w:val="860"/>
    <w:link w:val="693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93">
    <w:name w:val="Heading 6 Char"/>
    <w:link w:val="69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94">
    <w:name w:val="Heading 7"/>
    <w:basedOn w:val="860"/>
    <w:next w:val="860"/>
    <w:link w:val="69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95">
    <w:name w:val="Heading 7 Char"/>
    <w:link w:val="69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96">
    <w:name w:val="Heading 8"/>
    <w:basedOn w:val="860"/>
    <w:next w:val="860"/>
    <w:link w:val="697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97">
    <w:name w:val="Heading 8 Char"/>
    <w:link w:val="69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98">
    <w:name w:val="Heading 9"/>
    <w:basedOn w:val="860"/>
    <w:next w:val="860"/>
    <w:link w:val="69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99">
    <w:name w:val="Heading 9 Char"/>
    <w:link w:val="69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00">
    <w:name w:val="List Paragraph"/>
    <w:basedOn w:val="860"/>
    <w:uiPriority w:val="34"/>
    <w:qFormat/>
    <w:pPr>
      <w:contextualSpacing/>
      <w:ind w:left="720"/>
    </w:pPr>
  </w:style>
  <w:style w:type="paragraph" w:styleId="701">
    <w:name w:val="No Spacing"/>
    <w:uiPriority w:val="1"/>
    <w:qFormat/>
    <w:pPr>
      <w:spacing w:before="0" w:after="0" w:line="240" w:lineRule="auto"/>
    </w:pPr>
  </w:style>
  <w:style w:type="paragraph" w:styleId="702">
    <w:name w:val="Title"/>
    <w:basedOn w:val="860"/>
    <w:next w:val="860"/>
    <w:link w:val="70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3">
    <w:name w:val="Title Char"/>
    <w:link w:val="702"/>
    <w:uiPriority w:val="10"/>
    <w:rPr>
      <w:sz w:val="48"/>
      <w:szCs w:val="48"/>
    </w:rPr>
  </w:style>
  <w:style w:type="paragraph" w:styleId="704">
    <w:name w:val="Subtitle"/>
    <w:basedOn w:val="860"/>
    <w:next w:val="860"/>
    <w:link w:val="705"/>
    <w:uiPriority w:val="11"/>
    <w:qFormat/>
    <w:pPr>
      <w:spacing w:before="200" w:after="200"/>
    </w:pPr>
    <w:rPr>
      <w:sz w:val="24"/>
      <w:szCs w:val="24"/>
    </w:rPr>
  </w:style>
  <w:style w:type="character" w:styleId="705">
    <w:name w:val="Subtitle Char"/>
    <w:link w:val="704"/>
    <w:uiPriority w:val="11"/>
    <w:rPr>
      <w:sz w:val="24"/>
      <w:szCs w:val="24"/>
    </w:rPr>
  </w:style>
  <w:style w:type="paragraph" w:styleId="706">
    <w:name w:val="Quote"/>
    <w:basedOn w:val="860"/>
    <w:next w:val="860"/>
    <w:link w:val="707"/>
    <w:uiPriority w:val="29"/>
    <w:qFormat/>
    <w:pPr>
      <w:ind w:left="720" w:right="720"/>
    </w:pPr>
    <w:rPr>
      <w:i/>
    </w:rPr>
  </w:style>
  <w:style w:type="character" w:styleId="707">
    <w:name w:val="Quote Char"/>
    <w:link w:val="706"/>
    <w:uiPriority w:val="29"/>
    <w:rPr>
      <w:i/>
    </w:rPr>
  </w:style>
  <w:style w:type="paragraph" w:styleId="708">
    <w:name w:val="Intense Quote"/>
    <w:basedOn w:val="860"/>
    <w:next w:val="860"/>
    <w:link w:val="70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>
    <w:name w:val="Intense Quote Char"/>
    <w:link w:val="708"/>
    <w:uiPriority w:val="30"/>
    <w:rPr>
      <w:i/>
    </w:rPr>
  </w:style>
  <w:style w:type="paragraph" w:styleId="710">
    <w:name w:val="Header"/>
    <w:basedOn w:val="86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>
    <w:name w:val="Header Char"/>
    <w:link w:val="710"/>
    <w:uiPriority w:val="99"/>
  </w:style>
  <w:style w:type="paragraph" w:styleId="712">
    <w:name w:val="Footer"/>
    <w:basedOn w:val="860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>
    <w:name w:val="Footer Char"/>
    <w:link w:val="712"/>
    <w:uiPriority w:val="99"/>
  </w:style>
  <w:style w:type="paragraph" w:styleId="714">
    <w:name w:val="Caption"/>
    <w:basedOn w:val="860"/>
    <w:next w:val="860"/>
    <w:link w:val="71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>
    <w:name w:val="Caption Char"/>
    <w:link w:val="714"/>
    <w:uiPriority w:val="35"/>
    <w:rPr>
      <w:b/>
      <w:bCs/>
      <w:color w:val="4f81bd" w:themeColor="accent1"/>
      <w:sz w:val="18"/>
      <w:szCs w:val="18"/>
    </w:rPr>
  </w:style>
  <w:style w:type="table" w:styleId="716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7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9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0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6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7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8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9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0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1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2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5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8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59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60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61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62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63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4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5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0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1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2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3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4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5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6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1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2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3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4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5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6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7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8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9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0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1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2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3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4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15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16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17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18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19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20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21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3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4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5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6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7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8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9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0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1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2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3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4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5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6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7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8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9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0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1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2">
    <w:name w:val="Hyperlink"/>
    <w:uiPriority w:val="99"/>
    <w:unhideWhenUsed/>
    <w:rPr>
      <w:color w:val="0000ff" w:themeColor="hyperlink"/>
      <w:u w:val="single"/>
    </w:rPr>
  </w:style>
  <w:style w:type="paragraph" w:styleId="843">
    <w:name w:val="footnote text"/>
    <w:basedOn w:val="860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>
    <w:name w:val="Footnote Text Char"/>
    <w:link w:val="843"/>
    <w:uiPriority w:val="99"/>
    <w:rPr>
      <w:sz w:val="18"/>
    </w:rPr>
  </w:style>
  <w:style w:type="character" w:styleId="845">
    <w:name w:val="footnote reference"/>
    <w:uiPriority w:val="99"/>
    <w:unhideWhenUsed/>
    <w:rPr>
      <w:vertAlign w:val="superscript"/>
    </w:rPr>
  </w:style>
  <w:style w:type="paragraph" w:styleId="846">
    <w:name w:val="endnote text"/>
    <w:basedOn w:val="860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>
    <w:name w:val="Endnote Text Char"/>
    <w:link w:val="846"/>
    <w:uiPriority w:val="99"/>
    <w:rPr>
      <w:sz w:val="20"/>
    </w:rPr>
  </w:style>
  <w:style w:type="character" w:styleId="848">
    <w:name w:val="endnote reference"/>
    <w:uiPriority w:val="99"/>
    <w:semiHidden/>
    <w:unhideWhenUsed/>
    <w:rPr>
      <w:vertAlign w:val="superscript"/>
    </w:rPr>
  </w:style>
  <w:style w:type="paragraph" w:styleId="849">
    <w:name w:val="toc 1"/>
    <w:basedOn w:val="860"/>
    <w:next w:val="860"/>
    <w:uiPriority w:val="39"/>
    <w:unhideWhenUsed/>
    <w:pPr>
      <w:ind w:left="0" w:right="0" w:firstLine="0"/>
      <w:spacing w:after="57"/>
    </w:pPr>
  </w:style>
  <w:style w:type="paragraph" w:styleId="850">
    <w:name w:val="toc 2"/>
    <w:basedOn w:val="860"/>
    <w:next w:val="860"/>
    <w:uiPriority w:val="39"/>
    <w:unhideWhenUsed/>
    <w:pPr>
      <w:ind w:left="283" w:right="0" w:firstLine="0"/>
      <w:spacing w:after="57"/>
    </w:pPr>
  </w:style>
  <w:style w:type="paragraph" w:styleId="851">
    <w:name w:val="toc 3"/>
    <w:basedOn w:val="860"/>
    <w:next w:val="860"/>
    <w:uiPriority w:val="39"/>
    <w:unhideWhenUsed/>
    <w:pPr>
      <w:ind w:left="567" w:right="0" w:firstLine="0"/>
      <w:spacing w:after="57"/>
    </w:pPr>
  </w:style>
  <w:style w:type="paragraph" w:styleId="852">
    <w:name w:val="toc 4"/>
    <w:basedOn w:val="860"/>
    <w:next w:val="860"/>
    <w:uiPriority w:val="39"/>
    <w:unhideWhenUsed/>
    <w:pPr>
      <w:ind w:left="850" w:right="0" w:firstLine="0"/>
      <w:spacing w:after="57"/>
    </w:pPr>
  </w:style>
  <w:style w:type="paragraph" w:styleId="853">
    <w:name w:val="toc 5"/>
    <w:basedOn w:val="860"/>
    <w:next w:val="860"/>
    <w:uiPriority w:val="39"/>
    <w:unhideWhenUsed/>
    <w:pPr>
      <w:ind w:left="1134" w:right="0" w:firstLine="0"/>
      <w:spacing w:after="57"/>
    </w:pPr>
  </w:style>
  <w:style w:type="paragraph" w:styleId="854">
    <w:name w:val="toc 6"/>
    <w:basedOn w:val="860"/>
    <w:next w:val="860"/>
    <w:uiPriority w:val="39"/>
    <w:unhideWhenUsed/>
    <w:pPr>
      <w:ind w:left="1417" w:right="0" w:firstLine="0"/>
      <w:spacing w:after="57"/>
    </w:pPr>
  </w:style>
  <w:style w:type="paragraph" w:styleId="855">
    <w:name w:val="toc 7"/>
    <w:basedOn w:val="860"/>
    <w:next w:val="860"/>
    <w:uiPriority w:val="39"/>
    <w:unhideWhenUsed/>
    <w:pPr>
      <w:ind w:left="1701" w:right="0" w:firstLine="0"/>
      <w:spacing w:after="57"/>
    </w:pPr>
  </w:style>
  <w:style w:type="paragraph" w:styleId="856">
    <w:name w:val="toc 8"/>
    <w:basedOn w:val="860"/>
    <w:next w:val="860"/>
    <w:uiPriority w:val="39"/>
    <w:unhideWhenUsed/>
    <w:pPr>
      <w:ind w:left="1984" w:right="0" w:firstLine="0"/>
      <w:spacing w:after="57"/>
    </w:pPr>
  </w:style>
  <w:style w:type="paragraph" w:styleId="857">
    <w:name w:val="toc 9"/>
    <w:basedOn w:val="860"/>
    <w:next w:val="860"/>
    <w:uiPriority w:val="39"/>
    <w:unhideWhenUsed/>
    <w:pPr>
      <w:ind w:left="2268" w:right="0" w:firstLine="0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860"/>
    <w:next w:val="860"/>
    <w:uiPriority w:val="99"/>
    <w:unhideWhenUsed/>
    <w:pPr>
      <w:spacing w:after="0" w:afterAutospacing="0"/>
    </w:pPr>
  </w:style>
  <w:style w:type="paragraph" w:styleId="860" w:default="1">
    <w:name w:val="Normal"/>
    <w:next w:val="860"/>
    <w:link w:val="860"/>
    <w:qFormat/>
    <w:rPr>
      <w:rFonts w:ascii="Times New Roman" w:hAnsi="Times New Roman" w:eastAsia="Times New Roman"/>
      <w:lang w:val="ru-RU" w:eastAsia="ru-RU" w:bidi="ar-SA"/>
    </w:rPr>
  </w:style>
  <w:style w:type="character" w:styleId="861">
    <w:name w:val="Основной шрифт абзаца"/>
    <w:next w:val="861"/>
    <w:link w:val="860"/>
    <w:uiPriority w:val="1"/>
    <w:semiHidden/>
    <w:unhideWhenUsed/>
  </w:style>
  <w:style w:type="table" w:styleId="862">
    <w:name w:val="Обычная таблица"/>
    <w:next w:val="862"/>
    <w:link w:val="860"/>
    <w:uiPriority w:val="99"/>
    <w:semiHidden/>
    <w:unhideWhenUsed/>
    <w:qFormat/>
    <w:tblPr/>
  </w:style>
  <w:style w:type="numbering" w:styleId="863">
    <w:name w:val="Нет списка"/>
    <w:next w:val="863"/>
    <w:link w:val="860"/>
    <w:uiPriority w:val="99"/>
    <w:semiHidden/>
    <w:unhideWhenUsed/>
  </w:style>
  <w:style w:type="paragraph" w:styleId="864">
    <w:name w:val="Postan"/>
    <w:basedOn w:val="860"/>
    <w:next w:val="864"/>
    <w:link w:val="860"/>
    <w:pPr>
      <w:jc w:val="center"/>
    </w:pPr>
    <w:rPr>
      <w:sz w:val="28"/>
    </w:rPr>
  </w:style>
  <w:style w:type="paragraph" w:styleId="865">
    <w:name w:val="Основной текст 3"/>
    <w:basedOn w:val="860"/>
    <w:next w:val="865"/>
    <w:link w:val="866"/>
    <w:pPr>
      <w:spacing w:after="120"/>
    </w:pPr>
    <w:rPr>
      <w:sz w:val="16"/>
      <w:szCs w:val="16"/>
      <w:lang w:val="en-US"/>
    </w:rPr>
  </w:style>
  <w:style w:type="character" w:styleId="866">
    <w:name w:val="Основной текст 3 Знак"/>
    <w:next w:val="866"/>
    <w:link w:val="865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67">
    <w:name w:val="Текст выноски"/>
    <w:basedOn w:val="860"/>
    <w:next w:val="867"/>
    <w:link w:val="868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868">
    <w:name w:val="Текст выноски Знак"/>
    <w:next w:val="868"/>
    <w:link w:val="86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69" w:default="1">
    <w:name w:val="Default Paragraph Font"/>
    <w:uiPriority w:val="1"/>
    <w:semiHidden/>
    <w:unhideWhenUsed/>
  </w:style>
  <w:style w:type="numbering" w:styleId="870" w:default="1">
    <w:name w:val="No List"/>
    <w:uiPriority w:val="99"/>
    <w:semiHidden/>
    <w:unhideWhenUsed/>
  </w:style>
  <w:style w:type="table" w:styleId="87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p.a.agureev</cp:lastModifiedBy>
  <cp:revision>11</cp:revision>
  <dcterms:created xsi:type="dcterms:W3CDTF">2026-08-04T08:31:00Z</dcterms:created>
  <dcterms:modified xsi:type="dcterms:W3CDTF">2026-08-08T09:38:51Z</dcterms:modified>
  <cp:version>786432</cp:version>
</cp:coreProperties>
</file>