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000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F75FEA">
        <w:rPr>
          <w:sz w:val="28"/>
        </w:rPr>
        <w:t>10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F75FEA">
        <w:rPr>
          <w:b/>
          <w:sz w:val="28"/>
          <w:szCs w:val="28"/>
        </w:rPr>
        <w:t xml:space="preserve">  № 2325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F75FEA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F75FEA">
        <w:rPr>
          <w:sz w:val="28"/>
          <w:szCs w:val="28"/>
        </w:rPr>
        <w:t>№ 90-9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FD7079">
        <w:rPr>
          <w:sz w:val="28"/>
          <w:szCs w:val="28"/>
        </w:rPr>
        <w:t>232</w:t>
      </w:r>
      <w:r w:rsidR="00F75FEA">
        <w:rPr>
          <w:sz w:val="28"/>
          <w:szCs w:val="28"/>
        </w:rPr>
        <w:t>5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F75FEA">
        <w:rPr>
          <w:sz w:val="28"/>
          <w:szCs w:val="28"/>
        </w:rPr>
        <w:t>а, участка референдума № 2325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F75FEA">
        <w:rPr>
          <w:sz w:val="28"/>
          <w:szCs w:val="28"/>
        </w:rPr>
        <w:t>Гамаюнова Андрея Вячеславовича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F75FEA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416C3E">
        <w:rPr>
          <w:sz w:val="28"/>
          <w:szCs w:val="28"/>
        </w:rPr>
        <w:t>232</w:t>
      </w:r>
      <w:r w:rsidR="00F75FEA">
        <w:rPr>
          <w:sz w:val="28"/>
          <w:szCs w:val="28"/>
        </w:rPr>
        <w:t>5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14E3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75FE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2018-05-28T07:54:00Z</cp:lastPrinted>
  <dcterms:created xsi:type="dcterms:W3CDTF">2016-01-12T12:44:00Z</dcterms:created>
  <dcterms:modified xsi:type="dcterms:W3CDTF">2018-05-28T07:54:00Z</dcterms:modified>
</cp:coreProperties>
</file>