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653" w:rsidRPr="00DE6653" w:rsidRDefault="00DE6653" w:rsidP="00DE6653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653" w:rsidRPr="00DE6653" w:rsidRDefault="00DE6653" w:rsidP="00DE6653">
      <w:pPr>
        <w:jc w:val="center"/>
        <w:rPr>
          <w:sz w:val="24"/>
          <w:szCs w:val="24"/>
        </w:rPr>
      </w:pPr>
    </w:p>
    <w:p w:rsidR="00DE6653" w:rsidRPr="00DE6653" w:rsidRDefault="00DE6653" w:rsidP="00DE6653">
      <w:pPr>
        <w:ind w:firstLine="708"/>
        <w:jc w:val="center"/>
        <w:rPr>
          <w:b/>
          <w:sz w:val="28"/>
          <w:szCs w:val="28"/>
        </w:rPr>
      </w:pPr>
      <w:r w:rsidRPr="00DE6653">
        <w:rPr>
          <w:b/>
          <w:sz w:val="28"/>
          <w:szCs w:val="28"/>
        </w:rPr>
        <w:t>ТЕРРИТОРИАЛЬНАЯ ИЗБИРАТЕЛЬНАЯ КОМИССИЯ</w:t>
      </w:r>
    </w:p>
    <w:p w:rsidR="00DE6653" w:rsidRPr="00DE6653" w:rsidRDefault="00DE6653" w:rsidP="00DE6653">
      <w:pPr>
        <w:ind w:firstLine="708"/>
        <w:jc w:val="center"/>
        <w:rPr>
          <w:b/>
          <w:sz w:val="28"/>
          <w:szCs w:val="28"/>
        </w:rPr>
      </w:pPr>
      <w:r w:rsidRPr="00DE6653">
        <w:rPr>
          <w:b/>
          <w:sz w:val="28"/>
          <w:szCs w:val="28"/>
        </w:rPr>
        <w:t>ТАЦИНСКОГО РАЙОНА РОСТОВСКОЙ ОБЛАСТИ</w:t>
      </w:r>
    </w:p>
    <w:p w:rsidR="00DE6653" w:rsidRPr="00DE6653" w:rsidRDefault="00DE6653" w:rsidP="00DE6653">
      <w:pPr>
        <w:jc w:val="center"/>
        <w:rPr>
          <w:b/>
          <w:sz w:val="28"/>
          <w:szCs w:val="28"/>
        </w:rPr>
      </w:pPr>
    </w:p>
    <w:p w:rsidR="00DE6653" w:rsidRPr="00DE6653" w:rsidRDefault="00DE6653" w:rsidP="00DE6653">
      <w:pPr>
        <w:jc w:val="center"/>
        <w:rPr>
          <w:b/>
          <w:sz w:val="28"/>
          <w:szCs w:val="28"/>
        </w:rPr>
      </w:pPr>
      <w:r w:rsidRPr="00DE6653">
        <w:rPr>
          <w:b/>
          <w:sz w:val="28"/>
          <w:szCs w:val="28"/>
        </w:rPr>
        <w:t>ПОСТАНОВЛЕНИЕ</w:t>
      </w:r>
    </w:p>
    <w:p w:rsidR="00DE6653" w:rsidRPr="00DE6653" w:rsidRDefault="00DE6653" w:rsidP="00DE6653">
      <w:pPr>
        <w:jc w:val="both"/>
        <w:rPr>
          <w:b/>
          <w:sz w:val="28"/>
          <w:szCs w:val="28"/>
        </w:rPr>
      </w:pPr>
    </w:p>
    <w:p w:rsidR="00DE6653" w:rsidRPr="00DE6653" w:rsidRDefault="00DE6653" w:rsidP="00DE6653">
      <w:pPr>
        <w:jc w:val="both"/>
        <w:rPr>
          <w:sz w:val="28"/>
          <w:szCs w:val="28"/>
        </w:rPr>
      </w:pPr>
      <w:r w:rsidRPr="00DE6653">
        <w:rPr>
          <w:sz w:val="28"/>
          <w:szCs w:val="28"/>
        </w:rPr>
        <w:t>22 июня 2017 г.</w:t>
      </w:r>
      <w:r w:rsidRPr="00DE6653">
        <w:rPr>
          <w:b/>
          <w:sz w:val="28"/>
          <w:szCs w:val="28"/>
        </w:rPr>
        <w:t xml:space="preserve">                                                                                         </w:t>
      </w:r>
      <w:r w:rsidR="009F63E0">
        <w:rPr>
          <w:sz w:val="28"/>
          <w:szCs w:val="28"/>
        </w:rPr>
        <w:t>№ 54-2</w:t>
      </w:r>
      <w:r>
        <w:rPr>
          <w:sz w:val="28"/>
          <w:szCs w:val="28"/>
        </w:rPr>
        <w:t>6</w:t>
      </w:r>
    </w:p>
    <w:p w:rsidR="00DE6653" w:rsidRPr="00DE6653" w:rsidRDefault="00DE6653" w:rsidP="00DE6653">
      <w:pPr>
        <w:jc w:val="both"/>
        <w:rPr>
          <w:sz w:val="28"/>
          <w:szCs w:val="28"/>
        </w:rPr>
      </w:pPr>
    </w:p>
    <w:p w:rsidR="00DE6653" w:rsidRPr="00DE6653" w:rsidRDefault="00DE6653" w:rsidP="00DE6653">
      <w:pPr>
        <w:jc w:val="center"/>
        <w:rPr>
          <w:b/>
          <w:sz w:val="16"/>
        </w:rPr>
      </w:pPr>
    </w:p>
    <w:p w:rsidR="00DE6653" w:rsidRPr="00DE6653" w:rsidRDefault="00DE6653" w:rsidP="00DE6653">
      <w:pPr>
        <w:jc w:val="center"/>
        <w:rPr>
          <w:sz w:val="28"/>
          <w:szCs w:val="28"/>
        </w:rPr>
      </w:pPr>
      <w:r w:rsidRPr="00DE6653">
        <w:rPr>
          <w:sz w:val="28"/>
          <w:szCs w:val="28"/>
        </w:rPr>
        <w:t>ст. Тацинская</w:t>
      </w:r>
    </w:p>
    <w:p w:rsidR="00A0198A" w:rsidRDefault="00A0198A">
      <w:pPr>
        <w:jc w:val="center"/>
        <w:rPr>
          <w:sz w:val="28"/>
        </w:rPr>
      </w:pPr>
    </w:p>
    <w:p w:rsidR="00F85777" w:rsidRPr="00F85777" w:rsidRDefault="00F85777">
      <w:pPr>
        <w:jc w:val="center"/>
        <w:rPr>
          <w:sz w:val="24"/>
          <w:szCs w:val="24"/>
        </w:rPr>
      </w:pPr>
    </w:p>
    <w:p w:rsidR="00F3003D" w:rsidRDefault="00601FC2" w:rsidP="00601FC2">
      <w:pPr>
        <w:ind w:left="1134" w:right="1416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Об определении филиала</w:t>
      </w:r>
      <w:r w:rsidR="00166117">
        <w:rPr>
          <w:b/>
          <w:sz w:val="28"/>
          <w:szCs w:val="28"/>
        </w:rPr>
        <w:t xml:space="preserve"> (внутреннего структурного подразделения)</w:t>
      </w:r>
      <w:r w:rsidR="000A6D44">
        <w:rPr>
          <w:b/>
          <w:sz w:val="28"/>
          <w:szCs w:val="28"/>
        </w:rPr>
        <w:t xml:space="preserve"> ПАО</w:t>
      </w:r>
      <w:r>
        <w:rPr>
          <w:b/>
          <w:sz w:val="28"/>
          <w:szCs w:val="28"/>
        </w:rPr>
        <w:t xml:space="preserve"> </w:t>
      </w:r>
      <w:r w:rsidR="00166117">
        <w:rPr>
          <w:b/>
          <w:sz w:val="28"/>
          <w:szCs w:val="28"/>
        </w:rPr>
        <w:t>«Сбербанк</w:t>
      </w:r>
      <w:r>
        <w:rPr>
          <w:b/>
          <w:sz w:val="28"/>
          <w:szCs w:val="28"/>
        </w:rPr>
        <w:t xml:space="preserve"> России</w:t>
      </w:r>
      <w:r w:rsidR="00166117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>
        <w:rPr>
          <w:b/>
          <w:sz w:val="28"/>
          <w:szCs w:val="28"/>
        </w:rPr>
        <w:t xml:space="preserve">  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 расходования денежных средств избирательных фондов </w:t>
      </w:r>
      <w:r w:rsidR="00F3003D">
        <w:rPr>
          <w:b/>
          <w:bCs/>
          <w:sz w:val="28"/>
          <w:szCs w:val="28"/>
        </w:rPr>
        <w:t>кандидатов при проведении выборов</w:t>
      </w:r>
      <w:r w:rsidR="0042305D">
        <w:rPr>
          <w:b/>
          <w:bCs/>
          <w:sz w:val="28"/>
          <w:szCs w:val="28"/>
        </w:rPr>
        <w:t xml:space="preserve"> депутатов Собрания</w:t>
      </w:r>
      <w:r w:rsidR="00694D3F">
        <w:rPr>
          <w:b/>
          <w:bCs/>
          <w:sz w:val="28"/>
          <w:szCs w:val="28"/>
        </w:rPr>
        <w:t xml:space="preserve"> депутатов </w:t>
      </w:r>
      <w:proofErr w:type="spellStart"/>
      <w:r w:rsidR="0042305D">
        <w:rPr>
          <w:b/>
          <w:bCs/>
          <w:sz w:val="28"/>
          <w:szCs w:val="28"/>
        </w:rPr>
        <w:t>Быстрогорского</w:t>
      </w:r>
      <w:proofErr w:type="spellEnd"/>
      <w:r w:rsidR="0042305D">
        <w:rPr>
          <w:b/>
          <w:bCs/>
          <w:sz w:val="28"/>
          <w:szCs w:val="28"/>
        </w:rPr>
        <w:t xml:space="preserve"> сельского поселения</w:t>
      </w:r>
      <w:r w:rsidR="00694D3F">
        <w:rPr>
          <w:b/>
          <w:bCs/>
          <w:sz w:val="28"/>
          <w:szCs w:val="28"/>
        </w:rPr>
        <w:t xml:space="preserve"> </w:t>
      </w:r>
      <w:r w:rsidR="00DE6653">
        <w:rPr>
          <w:b/>
          <w:bCs/>
          <w:sz w:val="28"/>
          <w:szCs w:val="28"/>
        </w:rPr>
        <w:t>Тацинского</w:t>
      </w:r>
      <w:r w:rsidR="00694D3F">
        <w:rPr>
          <w:b/>
          <w:bCs/>
          <w:sz w:val="28"/>
          <w:szCs w:val="28"/>
        </w:rPr>
        <w:t xml:space="preserve"> района </w:t>
      </w:r>
      <w:r w:rsidR="00345889">
        <w:rPr>
          <w:b/>
          <w:bCs/>
          <w:sz w:val="28"/>
          <w:szCs w:val="28"/>
        </w:rPr>
        <w:t>Р</w:t>
      </w:r>
      <w:r w:rsidR="00694D3F">
        <w:rPr>
          <w:b/>
          <w:bCs/>
          <w:sz w:val="28"/>
          <w:szCs w:val="28"/>
        </w:rPr>
        <w:t>остовской области</w:t>
      </w:r>
      <w:r w:rsidR="0042305D">
        <w:rPr>
          <w:b/>
          <w:bCs/>
          <w:sz w:val="28"/>
          <w:szCs w:val="28"/>
        </w:rPr>
        <w:t xml:space="preserve"> четвертого созыва 10 сентября 2017 года</w:t>
      </w:r>
      <w:bookmarkStart w:id="0" w:name="_GoBack"/>
      <w:bookmarkEnd w:id="0"/>
    </w:p>
    <w:p w:rsidR="00601FC2" w:rsidRDefault="00601FC2" w:rsidP="00601FC2">
      <w:pPr>
        <w:ind w:left="1134" w:right="1416"/>
        <w:jc w:val="both"/>
        <w:rPr>
          <w:b/>
          <w:bCs/>
          <w:spacing w:val="20"/>
          <w:sz w:val="28"/>
          <w:szCs w:val="28"/>
        </w:rPr>
      </w:pPr>
    </w:p>
    <w:p w:rsidR="00601FC2" w:rsidRDefault="00601FC2" w:rsidP="00601FC2">
      <w:pPr>
        <w:pStyle w:val="a6"/>
        <w:spacing w:line="240" w:lineRule="auto"/>
        <w:rPr>
          <w:sz w:val="28"/>
          <w:szCs w:val="28"/>
        </w:rPr>
      </w:pPr>
    </w:p>
    <w:p w:rsidR="00DD2990" w:rsidRDefault="00601FC2" w:rsidP="00DE6653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На основании </w:t>
      </w:r>
      <w:r w:rsidR="00694D3F">
        <w:rPr>
          <w:bCs/>
          <w:sz w:val="28"/>
          <w:szCs w:val="28"/>
        </w:rPr>
        <w:t xml:space="preserve">пункта 11 статьи 58 Федерального </w:t>
      </w:r>
      <w:r w:rsidR="00503283">
        <w:rPr>
          <w:bCs/>
          <w:sz w:val="28"/>
          <w:szCs w:val="28"/>
        </w:rPr>
        <w:t>з</w:t>
      </w:r>
      <w:r w:rsidR="00694D3F">
        <w:rPr>
          <w:bCs/>
          <w:sz w:val="28"/>
          <w:szCs w:val="28"/>
        </w:rPr>
        <w:t xml:space="preserve">акона от </w:t>
      </w:r>
      <w:r w:rsidR="00C01EF8">
        <w:rPr>
          <w:bCs/>
          <w:sz w:val="28"/>
          <w:szCs w:val="28"/>
        </w:rPr>
        <w:t xml:space="preserve">12 июня 2002 года № 67-ФЗ «Об основных гарантиях избирательных прав и права на участие в референдуме граждан Российской Федерации», </w:t>
      </w:r>
      <w:r>
        <w:rPr>
          <w:bCs/>
          <w:sz w:val="28"/>
          <w:szCs w:val="28"/>
        </w:rPr>
        <w:t xml:space="preserve">части </w:t>
      </w:r>
      <w:r w:rsidR="00694D3F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статьи </w:t>
      </w:r>
      <w:r w:rsidR="00694D3F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2 </w:t>
      </w:r>
      <w:r w:rsidR="00694D3F">
        <w:rPr>
          <w:bCs/>
          <w:sz w:val="28"/>
          <w:szCs w:val="28"/>
        </w:rPr>
        <w:t>Областного закона</w:t>
      </w:r>
      <w:r w:rsidR="00C01EF8">
        <w:rPr>
          <w:bCs/>
          <w:sz w:val="28"/>
          <w:szCs w:val="28"/>
        </w:rPr>
        <w:t xml:space="preserve"> от 12 мая 2016 года № 525-ЗС «О выборах и референдумах в Ростовской области», </w:t>
      </w:r>
      <w:r w:rsidRPr="00B37DFD">
        <w:rPr>
          <w:sz w:val="28"/>
          <w:szCs w:val="28"/>
        </w:rPr>
        <w:t>пункт</w:t>
      </w:r>
      <w:r w:rsidR="00DD2990" w:rsidRPr="00B37DFD">
        <w:rPr>
          <w:sz w:val="28"/>
          <w:szCs w:val="28"/>
        </w:rPr>
        <w:t>а</w:t>
      </w:r>
      <w:r w:rsidRPr="00B37DFD">
        <w:rPr>
          <w:sz w:val="28"/>
          <w:szCs w:val="28"/>
        </w:rPr>
        <w:t xml:space="preserve"> </w:t>
      </w:r>
      <w:r w:rsidR="00B37DFD">
        <w:rPr>
          <w:sz w:val="28"/>
          <w:szCs w:val="28"/>
        </w:rPr>
        <w:t>1.1.</w:t>
      </w:r>
      <w:r>
        <w:rPr>
          <w:sz w:val="28"/>
          <w:szCs w:val="28"/>
        </w:rPr>
        <w:t xml:space="preserve"> Порядка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открытия, ведения и закрытия специальных избирательных счетов</w:t>
      </w:r>
      <w:r w:rsidR="00DD2990">
        <w:rPr>
          <w:sz w:val="28"/>
          <w:szCs w:val="28"/>
        </w:rPr>
        <w:t xml:space="preserve"> </w:t>
      </w:r>
      <w:r>
        <w:rPr>
          <w:sz w:val="28"/>
          <w:szCs w:val="28"/>
        </w:rPr>
        <w:t>для формирования избирательных фондов</w:t>
      </w:r>
      <w:r w:rsidR="00DD2990">
        <w:rPr>
          <w:sz w:val="28"/>
          <w:szCs w:val="28"/>
        </w:rPr>
        <w:t xml:space="preserve"> избирательных объединений при проведении выборов депутатов представительных органов муниципальных образований в Ростовской области, утвержденного постановлением Избирательной комисси</w:t>
      </w:r>
      <w:r w:rsidR="00300740">
        <w:rPr>
          <w:sz w:val="28"/>
          <w:szCs w:val="28"/>
        </w:rPr>
        <w:t>и Ростовской области от 26.04.2017 г. № 167-8</w:t>
      </w:r>
      <w:r w:rsidR="00DD2990">
        <w:rPr>
          <w:sz w:val="28"/>
          <w:szCs w:val="28"/>
        </w:rPr>
        <w:t>,</w:t>
      </w:r>
    </w:p>
    <w:p w:rsidR="00601FC2" w:rsidRDefault="00601FC2" w:rsidP="00601FC2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2990" w:rsidRPr="00DD2990" w:rsidRDefault="00DD2990" w:rsidP="00203CBD">
      <w:pPr>
        <w:spacing w:line="360" w:lineRule="auto"/>
        <w:ind w:firstLine="709"/>
        <w:jc w:val="center"/>
        <w:rPr>
          <w:bCs/>
          <w:sz w:val="28"/>
          <w:szCs w:val="28"/>
        </w:rPr>
      </w:pPr>
      <w:r w:rsidRPr="00DD2990">
        <w:rPr>
          <w:bCs/>
          <w:sz w:val="28"/>
          <w:szCs w:val="28"/>
        </w:rPr>
        <w:lastRenderedPageBreak/>
        <w:t xml:space="preserve">Территориальная избирательная комиссия </w:t>
      </w:r>
      <w:r w:rsidR="00203CBD">
        <w:rPr>
          <w:bCs/>
          <w:sz w:val="28"/>
          <w:szCs w:val="28"/>
        </w:rPr>
        <w:t>Тацинского</w:t>
      </w:r>
      <w:r w:rsidRPr="00DD2990">
        <w:rPr>
          <w:bCs/>
          <w:sz w:val="28"/>
          <w:szCs w:val="28"/>
        </w:rPr>
        <w:t xml:space="preserve"> района Ростовской области ПОСТАНОВЛЯЕТ:</w:t>
      </w:r>
    </w:p>
    <w:p w:rsidR="00601FC2" w:rsidRDefault="00601FC2" w:rsidP="00601FC2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91368D" w:rsidRPr="0091368D" w:rsidRDefault="00601FC2" w:rsidP="0091368D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Для открытия, ведения и закрытия специальных избирательных счетов при проведении </w:t>
      </w:r>
      <w:proofErr w:type="gramStart"/>
      <w:r>
        <w:rPr>
          <w:sz w:val="28"/>
          <w:szCs w:val="28"/>
        </w:rPr>
        <w:t xml:space="preserve">выборов депутатов </w:t>
      </w:r>
      <w:r w:rsidR="000A768B">
        <w:rPr>
          <w:sz w:val="28"/>
          <w:szCs w:val="28"/>
        </w:rPr>
        <w:t xml:space="preserve">Собраний депутатов сельских поселений </w:t>
      </w:r>
      <w:r w:rsidR="00203CBD">
        <w:rPr>
          <w:sz w:val="28"/>
          <w:szCs w:val="28"/>
        </w:rPr>
        <w:t>Тацинского</w:t>
      </w:r>
      <w:r w:rsidR="000A768B">
        <w:rPr>
          <w:sz w:val="28"/>
          <w:szCs w:val="28"/>
        </w:rPr>
        <w:t xml:space="preserve"> района Ростовской области</w:t>
      </w:r>
      <w:proofErr w:type="gramEnd"/>
      <w:r w:rsidR="000A768B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определить</w:t>
      </w:r>
      <w:r w:rsidR="000A768B">
        <w:rPr>
          <w:sz w:val="28"/>
          <w:szCs w:val="28"/>
        </w:rPr>
        <w:t xml:space="preserve"> </w:t>
      </w:r>
      <w:r w:rsidR="000A6D44">
        <w:rPr>
          <w:sz w:val="28"/>
          <w:szCs w:val="28"/>
        </w:rPr>
        <w:t>филиал</w:t>
      </w:r>
      <w:r w:rsidR="00166117">
        <w:rPr>
          <w:sz w:val="28"/>
          <w:szCs w:val="28"/>
        </w:rPr>
        <w:t xml:space="preserve"> (внутреннее структурное подразделение)</w:t>
      </w:r>
      <w:r w:rsidR="000A768B">
        <w:rPr>
          <w:sz w:val="28"/>
          <w:szCs w:val="28"/>
        </w:rPr>
        <w:t xml:space="preserve"> </w:t>
      </w:r>
      <w:r w:rsidR="00A54D32" w:rsidRPr="0091368D">
        <w:rPr>
          <w:sz w:val="28"/>
          <w:szCs w:val="28"/>
        </w:rPr>
        <w:t>5221/0935</w:t>
      </w:r>
      <w:r w:rsidR="00A54D32">
        <w:rPr>
          <w:sz w:val="28"/>
          <w:szCs w:val="28"/>
        </w:rPr>
        <w:t xml:space="preserve"> </w:t>
      </w:r>
      <w:r w:rsidR="0091368D" w:rsidRPr="0091368D">
        <w:rPr>
          <w:sz w:val="28"/>
          <w:szCs w:val="28"/>
        </w:rPr>
        <w:t xml:space="preserve">Ростовского отделения </w:t>
      </w:r>
    </w:p>
    <w:p w:rsidR="00A54D32" w:rsidRDefault="0091368D" w:rsidP="00A54D32">
      <w:pPr>
        <w:tabs>
          <w:tab w:val="left" w:pos="7088"/>
        </w:tabs>
        <w:spacing w:line="360" w:lineRule="auto"/>
        <w:ind w:right="-1"/>
        <w:jc w:val="both"/>
        <w:rPr>
          <w:sz w:val="28"/>
          <w:szCs w:val="28"/>
        </w:rPr>
      </w:pPr>
      <w:r w:rsidRPr="0091368D">
        <w:rPr>
          <w:sz w:val="28"/>
          <w:szCs w:val="28"/>
        </w:rPr>
        <w:t>ПАО Сбербанк № 5221</w:t>
      </w:r>
      <w:r w:rsidR="00601FC2">
        <w:rPr>
          <w:sz w:val="28"/>
          <w:szCs w:val="28"/>
        </w:rPr>
        <w:t>, расположенн</w:t>
      </w:r>
      <w:r w:rsidR="00483247">
        <w:rPr>
          <w:sz w:val="28"/>
          <w:szCs w:val="28"/>
        </w:rPr>
        <w:t>ый</w:t>
      </w:r>
      <w:r w:rsidR="00A54D32">
        <w:rPr>
          <w:sz w:val="28"/>
          <w:szCs w:val="28"/>
        </w:rPr>
        <w:t xml:space="preserve"> по адресу</w:t>
      </w:r>
      <w:proofErr w:type="gramStart"/>
      <w:r w:rsidR="00A54D32">
        <w:rPr>
          <w:sz w:val="28"/>
          <w:szCs w:val="28"/>
        </w:rPr>
        <w:t>:</w:t>
      </w:r>
      <w:r w:rsidR="00A54D32" w:rsidRPr="00A54D32">
        <w:rPr>
          <w:sz w:val="28"/>
          <w:szCs w:val="28"/>
        </w:rPr>
        <w:t>(</w:t>
      </w:r>
      <w:proofErr w:type="gramEnd"/>
      <w:r w:rsidR="00A54D32" w:rsidRPr="00A54D32">
        <w:rPr>
          <w:sz w:val="28"/>
          <w:szCs w:val="28"/>
        </w:rPr>
        <w:t>ст. Тацинская ул. Ленина, 49).</w:t>
      </w:r>
    </w:p>
    <w:p w:rsidR="00A54D32" w:rsidRDefault="00601FC2" w:rsidP="00A54D32">
      <w:pPr>
        <w:tabs>
          <w:tab w:val="left" w:pos="7088"/>
        </w:tabs>
        <w:spacing w:line="360" w:lineRule="auto"/>
        <w:ind w:right="-1" w:firstLine="709"/>
        <w:jc w:val="both"/>
        <w:rPr>
          <w:sz w:val="28"/>
        </w:rPr>
      </w:pPr>
      <w:r>
        <w:rPr>
          <w:sz w:val="28"/>
          <w:szCs w:val="28"/>
        </w:rPr>
        <w:t xml:space="preserve">2. </w:t>
      </w:r>
      <w:r w:rsidR="00483247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настоящее постановление </w:t>
      </w:r>
      <w:r w:rsidR="00483247">
        <w:rPr>
          <w:sz w:val="28"/>
          <w:szCs w:val="28"/>
        </w:rPr>
        <w:t>в</w:t>
      </w:r>
      <w:r w:rsidR="006D3881">
        <w:rPr>
          <w:sz w:val="28"/>
          <w:szCs w:val="28"/>
        </w:rPr>
        <w:t xml:space="preserve"> </w:t>
      </w:r>
      <w:r w:rsidR="000A6D44">
        <w:rPr>
          <w:sz w:val="28"/>
          <w:szCs w:val="28"/>
        </w:rPr>
        <w:t>филиал</w:t>
      </w:r>
      <w:r w:rsidR="004A66E5">
        <w:rPr>
          <w:sz w:val="28"/>
          <w:szCs w:val="28"/>
        </w:rPr>
        <w:t xml:space="preserve"> (внутреннее структурное подразделение)</w:t>
      </w:r>
      <w:r w:rsidR="00345889">
        <w:rPr>
          <w:sz w:val="28"/>
          <w:szCs w:val="28"/>
        </w:rPr>
        <w:t xml:space="preserve"> </w:t>
      </w:r>
      <w:r w:rsidR="00A54D32" w:rsidRPr="00A54D32">
        <w:rPr>
          <w:sz w:val="28"/>
          <w:szCs w:val="28"/>
        </w:rPr>
        <w:t>5</w:t>
      </w:r>
      <w:r w:rsidR="00A54D32">
        <w:rPr>
          <w:sz w:val="28"/>
          <w:szCs w:val="28"/>
        </w:rPr>
        <w:t xml:space="preserve">221/0935 Ростовского отделения </w:t>
      </w:r>
      <w:r w:rsidR="00A54D32" w:rsidRPr="00A54D32">
        <w:rPr>
          <w:sz w:val="28"/>
          <w:szCs w:val="28"/>
        </w:rPr>
        <w:t>ПАО Сбербанк № 5221</w:t>
      </w:r>
      <w:r w:rsidR="00033F48">
        <w:rPr>
          <w:sz w:val="28"/>
        </w:rPr>
        <w:t xml:space="preserve">3. </w:t>
      </w:r>
    </w:p>
    <w:p w:rsidR="00033F48" w:rsidRDefault="00A54D32" w:rsidP="00A54D32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proofErr w:type="gramStart"/>
      <w:r w:rsidR="00033F48" w:rsidRPr="0026137C">
        <w:rPr>
          <w:sz w:val="28"/>
        </w:rPr>
        <w:t>Разместить</w:t>
      </w:r>
      <w:proofErr w:type="gramEnd"/>
      <w:r w:rsidR="00033F48" w:rsidRPr="0026137C">
        <w:rPr>
          <w:sz w:val="28"/>
        </w:rPr>
        <w:t xml:space="preserve"> настоящее постановление на сайте Территориальной избирательной комиссии </w:t>
      </w:r>
      <w:r w:rsidR="00EF5D5A">
        <w:rPr>
          <w:sz w:val="28"/>
        </w:rPr>
        <w:t>Тацинского</w:t>
      </w:r>
      <w:r w:rsidR="00033F48" w:rsidRPr="0026137C">
        <w:rPr>
          <w:sz w:val="28"/>
        </w:rPr>
        <w:t xml:space="preserve"> района Ростовской области в информационно-телекоммуникационной сети «Интернет».</w:t>
      </w:r>
    </w:p>
    <w:p w:rsidR="00033F48" w:rsidRPr="00033F48" w:rsidRDefault="00033F48" w:rsidP="00033F48">
      <w:pPr>
        <w:tabs>
          <w:tab w:val="left" w:pos="0"/>
        </w:tabs>
        <w:spacing w:line="360" w:lineRule="auto"/>
        <w:jc w:val="both"/>
        <w:rPr>
          <w:sz w:val="28"/>
        </w:rPr>
      </w:pPr>
      <w:r>
        <w:rPr>
          <w:sz w:val="28"/>
        </w:rPr>
        <w:tab/>
      </w:r>
    </w:p>
    <w:p w:rsidR="00545135" w:rsidRPr="0026137C" w:rsidRDefault="00545135" w:rsidP="00545135">
      <w:pPr>
        <w:tabs>
          <w:tab w:val="left" w:pos="426"/>
          <w:tab w:val="left" w:pos="90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ab/>
      </w:r>
    </w:p>
    <w:p w:rsidR="00A431DC" w:rsidRDefault="00A431DC" w:rsidP="00545135">
      <w:pPr>
        <w:tabs>
          <w:tab w:val="left" w:pos="993"/>
        </w:tabs>
        <w:spacing w:after="120" w:line="360" w:lineRule="auto"/>
        <w:jc w:val="both"/>
        <w:rPr>
          <w:sz w:val="28"/>
        </w:rPr>
      </w:pPr>
    </w:p>
    <w:p w:rsidR="00545135" w:rsidRPr="00491E58" w:rsidRDefault="00545135" w:rsidP="00545135">
      <w:pPr>
        <w:spacing w:line="360" w:lineRule="auto"/>
        <w:rPr>
          <w:sz w:val="28"/>
        </w:rPr>
      </w:pPr>
      <w:r w:rsidRPr="00491E58">
        <w:rPr>
          <w:sz w:val="28"/>
        </w:rPr>
        <w:t xml:space="preserve">Председатель комиссии                                                             </w:t>
      </w:r>
      <w:r w:rsidR="005D1682">
        <w:rPr>
          <w:sz w:val="28"/>
        </w:rPr>
        <w:t>Н.Н. Мирнова</w:t>
      </w:r>
    </w:p>
    <w:p w:rsidR="00545135" w:rsidRPr="00545135" w:rsidRDefault="00545135" w:rsidP="00545135">
      <w:pPr>
        <w:spacing w:line="360" w:lineRule="auto"/>
        <w:rPr>
          <w:sz w:val="28"/>
        </w:rPr>
      </w:pPr>
      <w:r w:rsidRPr="00491E58">
        <w:rPr>
          <w:sz w:val="28"/>
        </w:rPr>
        <w:t xml:space="preserve">Секретарь комиссии                                                                   </w:t>
      </w:r>
      <w:r w:rsidR="005D1682">
        <w:rPr>
          <w:sz w:val="28"/>
        </w:rPr>
        <w:t>А.А. Иванов</w:t>
      </w:r>
    </w:p>
    <w:p w:rsidR="00A0198A" w:rsidRDefault="00A0198A">
      <w:pPr>
        <w:jc w:val="both"/>
        <w:rPr>
          <w:sz w:val="28"/>
        </w:rPr>
      </w:pPr>
      <w:r>
        <w:rPr>
          <w:sz w:val="28"/>
        </w:rPr>
        <w:tab/>
        <w:t xml:space="preserve">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sectPr w:rsidR="00A0198A" w:rsidSect="005C7D47">
      <w:pgSz w:w="11906" w:h="16838" w:code="9"/>
      <w:pgMar w:top="1134" w:right="1134" w:bottom="1701" w:left="1560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D7C" w:rsidRDefault="00BE1D7C">
      <w:r>
        <w:separator/>
      </w:r>
    </w:p>
  </w:endnote>
  <w:endnote w:type="continuationSeparator" w:id="0">
    <w:p w:rsidR="00BE1D7C" w:rsidRDefault="00BE1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D7C" w:rsidRDefault="00BE1D7C">
      <w:r>
        <w:separator/>
      </w:r>
    </w:p>
  </w:footnote>
  <w:footnote w:type="continuationSeparator" w:id="0">
    <w:p w:rsidR="00BE1D7C" w:rsidRDefault="00BE1D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2C2"/>
    <w:rsid w:val="00005FD4"/>
    <w:rsid w:val="00006405"/>
    <w:rsid w:val="00033F48"/>
    <w:rsid w:val="00036923"/>
    <w:rsid w:val="00041E30"/>
    <w:rsid w:val="000468A4"/>
    <w:rsid w:val="0007126F"/>
    <w:rsid w:val="000847D0"/>
    <w:rsid w:val="0008679A"/>
    <w:rsid w:val="00092CE6"/>
    <w:rsid w:val="000A6578"/>
    <w:rsid w:val="000A6D44"/>
    <w:rsid w:val="000A768B"/>
    <w:rsid w:val="00114AAC"/>
    <w:rsid w:val="001251C0"/>
    <w:rsid w:val="0012779E"/>
    <w:rsid w:val="001328EE"/>
    <w:rsid w:val="00166117"/>
    <w:rsid w:val="0016769A"/>
    <w:rsid w:val="001918A8"/>
    <w:rsid w:val="00192172"/>
    <w:rsid w:val="001A0A68"/>
    <w:rsid w:val="001A1A04"/>
    <w:rsid w:val="001C5C2C"/>
    <w:rsid w:val="00203CBD"/>
    <w:rsid w:val="00293538"/>
    <w:rsid w:val="002A2638"/>
    <w:rsid w:val="002A43AC"/>
    <w:rsid w:val="002C22FD"/>
    <w:rsid w:val="002D1324"/>
    <w:rsid w:val="002E7BA8"/>
    <w:rsid w:val="00300740"/>
    <w:rsid w:val="00303129"/>
    <w:rsid w:val="00345889"/>
    <w:rsid w:val="00356BD1"/>
    <w:rsid w:val="003879DC"/>
    <w:rsid w:val="003B4A02"/>
    <w:rsid w:val="003E19FA"/>
    <w:rsid w:val="003F0FF4"/>
    <w:rsid w:val="003F19F2"/>
    <w:rsid w:val="0042305D"/>
    <w:rsid w:val="004242AC"/>
    <w:rsid w:val="00464052"/>
    <w:rsid w:val="00483247"/>
    <w:rsid w:val="004836D7"/>
    <w:rsid w:val="004921BA"/>
    <w:rsid w:val="004A66E5"/>
    <w:rsid w:val="004C1BE3"/>
    <w:rsid w:val="004C441A"/>
    <w:rsid w:val="004D6BE3"/>
    <w:rsid w:val="00503283"/>
    <w:rsid w:val="00503C1F"/>
    <w:rsid w:val="00507C3D"/>
    <w:rsid w:val="00534791"/>
    <w:rsid w:val="00536A45"/>
    <w:rsid w:val="00545135"/>
    <w:rsid w:val="005852C2"/>
    <w:rsid w:val="005C7D47"/>
    <w:rsid w:val="005D1682"/>
    <w:rsid w:val="005E2A3D"/>
    <w:rsid w:val="00601FC2"/>
    <w:rsid w:val="00613288"/>
    <w:rsid w:val="006374BD"/>
    <w:rsid w:val="00661063"/>
    <w:rsid w:val="00694D3F"/>
    <w:rsid w:val="006A499E"/>
    <w:rsid w:val="006B162E"/>
    <w:rsid w:val="006D0FF8"/>
    <w:rsid w:val="006D3881"/>
    <w:rsid w:val="006F445D"/>
    <w:rsid w:val="00712D7A"/>
    <w:rsid w:val="0075262A"/>
    <w:rsid w:val="007577AD"/>
    <w:rsid w:val="00783E69"/>
    <w:rsid w:val="007B0FA0"/>
    <w:rsid w:val="007B2BA7"/>
    <w:rsid w:val="007C3B45"/>
    <w:rsid w:val="00820DFE"/>
    <w:rsid w:val="00825A7D"/>
    <w:rsid w:val="00865CE0"/>
    <w:rsid w:val="008A7963"/>
    <w:rsid w:val="008B377E"/>
    <w:rsid w:val="0091368D"/>
    <w:rsid w:val="0091788F"/>
    <w:rsid w:val="00922107"/>
    <w:rsid w:val="00946D3B"/>
    <w:rsid w:val="00985D86"/>
    <w:rsid w:val="00986390"/>
    <w:rsid w:val="00987A3B"/>
    <w:rsid w:val="0099197E"/>
    <w:rsid w:val="00993A41"/>
    <w:rsid w:val="009C0435"/>
    <w:rsid w:val="009D17F4"/>
    <w:rsid w:val="009D42E2"/>
    <w:rsid w:val="009F63E0"/>
    <w:rsid w:val="00A0198A"/>
    <w:rsid w:val="00A04578"/>
    <w:rsid w:val="00A17459"/>
    <w:rsid w:val="00A2170D"/>
    <w:rsid w:val="00A24348"/>
    <w:rsid w:val="00A431DC"/>
    <w:rsid w:val="00A54D32"/>
    <w:rsid w:val="00A57912"/>
    <w:rsid w:val="00A720E6"/>
    <w:rsid w:val="00A721EB"/>
    <w:rsid w:val="00A85DE8"/>
    <w:rsid w:val="00AA30CD"/>
    <w:rsid w:val="00AD4E92"/>
    <w:rsid w:val="00B01B9D"/>
    <w:rsid w:val="00B37DFD"/>
    <w:rsid w:val="00B457DD"/>
    <w:rsid w:val="00B53E2A"/>
    <w:rsid w:val="00B95892"/>
    <w:rsid w:val="00BB4202"/>
    <w:rsid w:val="00BE1D7C"/>
    <w:rsid w:val="00BE5304"/>
    <w:rsid w:val="00BF0C1B"/>
    <w:rsid w:val="00BF41D8"/>
    <w:rsid w:val="00C01EF8"/>
    <w:rsid w:val="00C63AFE"/>
    <w:rsid w:val="00C810BC"/>
    <w:rsid w:val="00C93DDC"/>
    <w:rsid w:val="00CB2617"/>
    <w:rsid w:val="00CB5561"/>
    <w:rsid w:val="00CD3C10"/>
    <w:rsid w:val="00CD79D9"/>
    <w:rsid w:val="00D2080B"/>
    <w:rsid w:val="00D41F32"/>
    <w:rsid w:val="00D55E6E"/>
    <w:rsid w:val="00D609B5"/>
    <w:rsid w:val="00DC4206"/>
    <w:rsid w:val="00DD0E3D"/>
    <w:rsid w:val="00DD2990"/>
    <w:rsid w:val="00DD7A3C"/>
    <w:rsid w:val="00DE459F"/>
    <w:rsid w:val="00DE6653"/>
    <w:rsid w:val="00DF4F3B"/>
    <w:rsid w:val="00E11471"/>
    <w:rsid w:val="00E13A3C"/>
    <w:rsid w:val="00E372C2"/>
    <w:rsid w:val="00E47854"/>
    <w:rsid w:val="00E95548"/>
    <w:rsid w:val="00EA0F90"/>
    <w:rsid w:val="00ED40C2"/>
    <w:rsid w:val="00EE0647"/>
    <w:rsid w:val="00EF1AFA"/>
    <w:rsid w:val="00EF47FF"/>
    <w:rsid w:val="00EF5D5A"/>
    <w:rsid w:val="00F144C8"/>
    <w:rsid w:val="00F3003D"/>
    <w:rsid w:val="00F34BC1"/>
    <w:rsid w:val="00F368E0"/>
    <w:rsid w:val="00F41133"/>
    <w:rsid w:val="00F4434F"/>
    <w:rsid w:val="00F85777"/>
    <w:rsid w:val="00FB5BE5"/>
    <w:rsid w:val="00FE5B93"/>
    <w:rsid w:val="00FF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link w:val="10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semiHidden/>
    <w:rsid w:val="00A721EB"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6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7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8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paragraph" w:styleId="aa">
    <w:name w:val="List Paragraph"/>
    <w:basedOn w:val="a"/>
    <w:uiPriority w:val="34"/>
    <w:qFormat/>
    <w:rsid w:val="00F144C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810BC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link w:val="10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semiHidden/>
    <w:rsid w:val="00A721EB"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6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7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8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paragraph" w:styleId="aa">
    <w:name w:val="List Paragraph"/>
    <w:basedOn w:val="a"/>
    <w:uiPriority w:val="34"/>
    <w:qFormat/>
    <w:rsid w:val="00F144C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810BC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FA9E8-7112-43D7-B872-7A319EFCF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2248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2012</cp:lastModifiedBy>
  <cp:revision>25</cp:revision>
  <cp:lastPrinted>2017-06-27T06:22:00Z</cp:lastPrinted>
  <dcterms:created xsi:type="dcterms:W3CDTF">2017-03-24T06:32:00Z</dcterms:created>
  <dcterms:modified xsi:type="dcterms:W3CDTF">2017-06-27T06:22:00Z</dcterms:modified>
</cp:coreProperties>
</file>