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653" w:rsidRPr="00DE6653" w:rsidRDefault="00DE6653" w:rsidP="00DE665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53" w:rsidRPr="00DE6653" w:rsidRDefault="00DE6653" w:rsidP="00DE6653">
      <w:pPr>
        <w:jc w:val="center"/>
        <w:rPr>
          <w:sz w:val="24"/>
          <w:szCs w:val="24"/>
        </w:rPr>
      </w:pPr>
    </w:p>
    <w:p w:rsidR="00DE6653" w:rsidRPr="00DE6653" w:rsidRDefault="00DE6653" w:rsidP="00DE6653">
      <w:pPr>
        <w:ind w:firstLine="708"/>
        <w:jc w:val="center"/>
        <w:rPr>
          <w:b/>
          <w:sz w:val="28"/>
          <w:szCs w:val="28"/>
        </w:rPr>
      </w:pPr>
      <w:r w:rsidRPr="00DE6653">
        <w:rPr>
          <w:b/>
          <w:sz w:val="28"/>
          <w:szCs w:val="28"/>
        </w:rPr>
        <w:t>ТЕРРИТОРИАЛЬНАЯ ИЗБИРАТЕЛЬНАЯ КОМИССИЯ</w:t>
      </w:r>
    </w:p>
    <w:p w:rsidR="00DE6653" w:rsidRPr="00DE6653" w:rsidRDefault="00DE6653" w:rsidP="00DE6653">
      <w:pPr>
        <w:ind w:firstLine="708"/>
        <w:jc w:val="center"/>
        <w:rPr>
          <w:b/>
          <w:sz w:val="28"/>
          <w:szCs w:val="28"/>
        </w:rPr>
      </w:pPr>
      <w:r w:rsidRPr="00DE6653">
        <w:rPr>
          <w:b/>
          <w:sz w:val="28"/>
          <w:szCs w:val="28"/>
        </w:rPr>
        <w:t>ТАЦИНСКОГО РАЙОНА РОСТОВСКОЙ ОБЛАСТИ</w:t>
      </w:r>
    </w:p>
    <w:p w:rsidR="00DE6653" w:rsidRPr="00DE6653" w:rsidRDefault="00DE6653" w:rsidP="00DE6653">
      <w:pPr>
        <w:jc w:val="center"/>
        <w:rPr>
          <w:b/>
          <w:sz w:val="28"/>
          <w:szCs w:val="28"/>
        </w:rPr>
      </w:pPr>
    </w:p>
    <w:p w:rsidR="00DE6653" w:rsidRPr="00DE6653" w:rsidRDefault="00DE6653" w:rsidP="00DE6653">
      <w:pPr>
        <w:jc w:val="center"/>
        <w:rPr>
          <w:b/>
          <w:sz w:val="28"/>
          <w:szCs w:val="28"/>
        </w:rPr>
      </w:pPr>
      <w:r w:rsidRPr="00DE6653">
        <w:rPr>
          <w:b/>
          <w:sz w:val="28"/>
          <w:szCs w:val="28"/>
        </w:rPr>
        <w:t>ПОСТАНОВЛЕНИЕ</w:t>
      </w:r>
    </w:p>
    <w:p w:rsidR="00DE6653" w:rsidRPr="00DE6653" w:rsidRDefault="00DE6653" w:rsidP="00DE6653">
      <w:pPr>
        <w:jc w:val="both"/>
        <w:rPr>
          <w:b/>
          <w:sz w:val="28"/>
          <w:szCs w:val="28"/>
        </w:rPr>
      </w:pPr>
    </w:p>
    <w:p w:rsidR="00DE6653" w:rsidRPr="00DE6653" w:rsidRDefault="007B021E" w:rsidP="00DE6653">
      <w:pPr>
        <w:jc w:val="both"/>
        <w:rPr>
          <w:sz w:val="28"/>
          <w:szCs w:val="28"/>
        </w:rPr>
      </w:pPr>
      <w:r>
        <w:rPr>
          <w:sz w:val="28"/>
          <w:szCs w:val="28"/>
        </w:rPr>
        <w:t>26 сентября 2019</w:t>
      </w:r>
      <w:r w:rsidR="00DE6653" w:rsidRPr="00DE6653">
        <w:rPr>
          <w:sz w:val="28"/>
          <w:szCs w:val="28"/>
        </w:rPr>
        <w:t xml:space="preserve"> г.</w:t>
      </w:r>
      <w:r w:rsidR="00571AAB" w:rsidRPr="00842BE8">
        <w:rPr>
          <w:sz w:val="28"/>
          <w:szCs w:val="28"/>
        </w:rPr>
        <w:tab/>
      </w:r>
      <w:r w:rsidR="00571AAB" w:rsidRPr="00842BE8">
        <w:rPr>
          <w:sz w:val="28"/>
          <w:szCs w:val="28"/>
        </w:rPr>
        <w:tab/>
      </w:r>
      <w:r w:rsidR="00571AAB" w:rsidRPr="00842BE8">
        <w:rPr>
          <w:sz w:val="28"/>
          <w:szCs w:val="28"/>
        </w:rPr>
        <w:tab/>
      </w:r>
      <w:r w:rsidR="00571AAB" w:rsidRPr="00842BE8">
        <w:rPr>
          <w:sz w:val="28"/>
          <w:szCs w:val="28"/>
        </w:rPr>
        <w:tab/>
      </w:r>
      <w:r w:rsidR="00571AAB" w:rsidRPr="00842BE8">
        <w:rPr>
          <w:sz w:val="28"/>
          <w:szCs w:val="28"/>
        </w:rPr>
        <w:tab/>
      </w:r>
      <w:r w:rsidR="00571AAB" w:rsidRPr="00842BE8">
        <w:rPr>
          <w:sz w:val="28"/>
          <w:szCs w:val="28"/>
        </w:rPr>
        <w:tab/>
      </w:r>
      <w:r w:rsidR="00571AAB" w:rsidRPr="00842BE8">
        <w:rPr>
          <w:sz w:val="28"/>
          <w:szCs w:val="28"/>
        </w:rPr>
        <w:tab/>
      </w:r>
      <w:r w:rsidR="00571AAB" w:rsidRPr="00842BE8">
        <w:rPr>
          <w:sz w:val="28"/>
          <w:szCs w:val="28"/>
        </w:rPr>
        <w:tab/>
      </w:r>
      <w:r w:rsidR="009F63E0">
        <w:rPr>
          <w:sz w:val="28"/>
          <w:szCs w:val="28"/>
        </w:rPr>
        <w:t xml:space="preserve">№ </w:t>
      </w:r>
      <w:r>
        <w:rPr>
          <w:sz w:val="28"/>
          <w:szCs w:val="28"/>
        </w:rPr>
        <w:t>116-</w:t>
      </w:r>
      <w:r w:rsidR="00687FBC">
        <w:rPr>
          <w:sz w:val="28"/>
          <w:szCs w:val="28"/>
        </w:rPr>
        <w:t>31</w:t>
      </w:r>
    </w:p>
    <w:p w:rsidR="00DE6653" w:rsidRPr="00DE6653" w:rsidRDefault="00DE6653" w:rsidP="00DE6653">
      <w:pPr>
        <w:jc w:val="both"/>
        <w:rPr>
          <w:sz w:val="28"/>
          <w:szCs w:val="28"/>
        </w:rPr>
      </w:pPr>
    </w:p>
    <w:p w:rsidR="00DE6653" w:rsidRPr="00DE6653" w:rsidRDefault="00DE6653" w:rsidP="00DE6653">
      <w:pPr>
        <w:jc w:val="center"/>
        <w:rPr>
          <w:b/>
          <w:sz w:val="16"/>
        </w:rPr>
      </w:pPr>
    </w:p>
    <w:p w:rsidR="00DE6653" w:rsidRPr="00DE6653" w:rsidRDefault="00DE6653" w:rsidP="00DE6653">
      <w:pPr>
        <w:jc w:val="center"/>
        <w:rPr>
          <w:sz w:val="28"/>
          <w:szCs w:val="28"/>
        </w:rPr>
      </w:pPr>
      <w:r w:rsidRPr="00DE6653">
        <w:rPr>
          <w:sz w:val="28"/>
          <w:szCs w:val="28"/>
        </w:rPr>
        <w:t>ст. Тацинская</w:t>
      </w:r>
    </w:p>
    <w:p w:rsidR="00A0198A" w:rsidRDefault="00A0198A">
      <w:pPr>
        <w:jc w:val="center"/>
        <w:rPr>
          <w:sz w:val="28"/>
        </w:rPr>
      </w:pPr>
    </w:p>
    <w:p w:rsidR="00F85777" w:rsidRPr="00F85777" w:rsidRDefault="00F85777">
      <w:pPr>
        <w:jc w:val="center"/>
        <w:rPr>
          <w:sz w:val="24"/>
          <w:szCs w:val="24"/>
        </w:rPr>
      </w:pPr>
    </w:p>
    <w:p w:rsidR="00F3003D" w:rsidRDefault="00601FC2" w:rsidP="00601FC2">
      <w:pPr>
        <w:ind w:left="1134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Об определении филиала</w:t>
      </w:r>
      <w:r w:rsidR="00166117">
        <w:rPr>
          <w:b/>
          <w:sz w:val="28"/>
          <w:szCs w:val="28"/>
        </w:rPr>
        <w:t xml:space="preserve"> (внутреннего структурного подразделения)</w:t>
      </w:r>
      <w:r w:rsidR="000A6D44">
        <w:rPr>
          <w:b/>
          <w:sz w:val="28"/>
          <w:szCs w:val="28"/>
        </w:rPr>
        <w:t xml:space="preserve"> ПАО</w:t>
      </w:r>
      <w:r w:rsidR="00571AAB" w:rsidRPr="00571AAB">
        <w:rPr>
          <w:b/>
          <w:sz w:val="28"/>
          <w:szCs w:val="28"/>
        </w:rPr>
        <w:t xml:space="preserve"> </w:t>
      </w:r>
      <w:r w:rsidR="00166117">
        <w:rPr>
          <w:b/>
          <w:sz w:val="28"/>
          <w:szCs w:val="28"/>
        </w:rPr>
        <w:t>«Сбербанк</w:t>
      </w:r>
      <w:r>
        <w:rPr>
          <w:b/>
          <w:sz w:val="28"/>
          <w:szCs w:val="28"/>
        </w:rPr>
        <w:t xml:space="preserve"> России</w:t>
      </w:r>
      <w:r w:rsidR="00166117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</w:t>
      </w:r>
      <w:r w:rsidR="00F3003D">
        <w:rPr>
          <w:b/>
          <w:bCs/>
          <w:sz w:val="28"/>
          <w:szCs w:val="28"/>
        </w:rPr>
        <w:t xml:space="preserve">кандидатов при проведении </w:t>
      </w:r>
      <w:r w:rsidR="007B021E">
        <w:rPr>
          <w:b/>
          <w:bCs/>
          <w:sz w:val="28"/>
          <w:szCs w:val="28"/>
        </w:rPr>
        <w:t xml:space="preserve">дополнительных </w:t>
      </w:r>
      <w:r w:rsidR="00F3003D">
        <w:rPr>
          <w:b/>
          <w:bCs/>
          <w:sz w:val="28"/>
          <w:szCs w:val="28"/>
        </w:rPr>
        <w:t>выборов</w:t>
      </w:r>
      <w:r w:rsidR="0042305D">
        <w:rPr>
          <w:b/>
          <w:bCs/>
          <w:sz w:val="28"/>
          <w:szCs w:val="28"/>
        </w:rPr>
        <w:t xml:space="preserve"> депутатов Собрания</w:t>
      </w:r>
      <w:r w:rsidR="00694D3F">
        <w:rPr>
          <w:b/>
          <w:bCs/>
          <w:sz w:val="28"/>
          <w:szCs w:val="28"/>
        </w:rPr>
        <w:t xml:space="preserve"> депутатов </w:t>
      </w:r>
      <w:r w:rsidR="007B021E">
        <w:rPr>
          <w:b/>
          <w:bCs/>
          <w:sz w:val="28"/>
          <w:szCs w:val="28"/>
        </w:rPr>
        <w:t>Верхнеобливского</w:t>
      </w:r>
      <w:r w:rsidR="0042305D">
        <w:rPr>
          <w:b/>
          <w:bCs/>
          <w:sz w:val="28"/>
          <w:szCs w:val="28"/>
        </w:rPr>
        <w:t xml:space="preserve"> сельского поселения</w:t>
      </w:r>
      <w:r w:rsidR="00571AAB" w:rsidRPr="00571AAB">
        <w:rPr>
          <w:b/>
          <w:bCs/>
          <w:sz w:val="28"/>
          <w:szCs w:val="28"/>
        </w:rPr>
        <w:t xml:space="preserve"> </w:t>
      </w:r>
      <w:r w:rsidR="00DE6653">
        <w:rPr>
          <w:b/>
          <w:bCs/>
          <w:sz w:val="28"/>
          <w:szCs w:val="28"/>
        </w:rPr>
        <w:t>Тацинского</w:t>
      </w:r>
      <w:r w:rsidR="00694D3F">
        <w:rPr>
          <w:b/>
          <w:bCs/>
          <w:sz w:val="28"/>
          <w:szCs w:val="28"/>
        </w:rPr>
        <w:t xml:space="preserve"> района </w:t>
      </w:r>
      <w:r w:rsidR="00345889">
        <w:rPr>
          <w:b/>
          <w:bCs/>
          <w:sz w:val="28"/>
          <w:szCs w:val="28"/>
        </w:rPr>
        <w:t>Р</w:t>
      </w:r>
      <w:r w:rsidR="00694D3F">
        <w:rPr>
          <w:b/>
          <w:bCs/>
          <w:sz w:val="28"/>
          <w:szCs w:val="28"/>
        </w:rPr>
        <w:t>остовской области</w:t>
      </w:r>
      <w:r w:rsidR="0042305D">
        <w:rPr>
          <w:b/>
          <w:bCs/>
          <w:sz w:val="28"/>
          <w:szCs w:val="28"/>
        </w:rPr>
        <w:t xml:space="preserve"> четвертого созыва </w:t>
      </w:r>
      <w:bookmarkStart w:id="0" w:name="_GoBack"/>
      <w:bookmarkEnd w:id="0"/>
    </w:p>
    <w:p w:rsidR="00601FC2" w:rsidRDefault="00601FC2" w:rsidP="00601FC2">
      <w:pPr>
        <w:ind w:left="1134" w:right="1416"/>
        <w:jc w:val="both"/>
        <w:rPr>
          <w:b/>
          <w:bCs/>
          <w:spacing w:val="20"/>
          <w:sz w:val="28"/>
          <w:szCs w:val="28"/>
        </w:rPr>
      </w:pPr>
    </w:p>
    <w:p w:rsidR="00601FC2" w:rsidRDefault="00601FC2" w:rsidP="00601FC2">
      <w:pPr>
        <w:pStyle w:val="a6"/>
        <w:spacing w:line="240" w:lineRule="auto"/>
        <w:rPr>
          <w:sz w:val="28"/>
          <w:szCs w:val="28"/>
        </w:rPr>
      </w:pPr>
    </w:p>
    <w:p w:rsidR="00DD2990" w:rsidRDefault="00601FC2" w:rsidP="00DE6653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694D3F">
        <w:rPr>
          <w:bCs/>
          <w:sz w:val="28"/>
          <w:szCs w:val="28"/>
        </w:rPr>
        <w:t xml:space="preserve">пункта 11 статьи 58 Федерального </w:t>
      </w:r>
      <w:r w:rsidR="00503283">
        <w:rPr>
          <w:bCs/>
          <w:sz w:val="28"/>
          <w:szCs w:val="28"/>
        </w:rPr>
        <w:t>з</w:t>
      </w:r>
      <w:r w:rsidR="00694D3F">
        <w:rPr>
          <w:bCs/>
          <w:sz w:val="28"/>
          <w:szCs w:val="28"/>
        </w:rPr>
        <w:t xml:space="preserve">акона от </w:t>
      </w:r>
      <w:r w:rsidR="00C01EF8">
        <w:rPr>
          <w:bCs/>
          <w:sz w:val="28"/>
          <w:szCs w:val="28"/>
        </w:rPr>
        <w:t xml:space="preserve">12 июня 2002 года № 67-ФЗ «Об основных гарантиях избирательных прав и права на участие в референдуме граждан Российской Федерации», </w:t>
      </w:r>
      <w:r>
        <w:rPr>
          <w:bCs/>
          <w:sz w:val="28"/>
          <w:szCs w:val="28"/>
        </w:rPr>
        <w:t xml:space="preserve">части </w:t>
      </w:r>
      <w:r w:rsidR="00694D3F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статьи </w:t>
      </w:r>
      <w:r w:rsidR="00694D3F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2 </w:t>
      </w:r>
      <w:r w:rsidR="00694D3F">
        <w:rPr>
          <w:bCs/>
          <w:sz w:val="28"/>
          <w:szCs w:val="28"/>
        </w:rPr>
        <w:t>Областного закона</w:t>
      </w:r>
      <w:r w:rsidR="00C01EF8">
        <w:rPr>
          <w:bCs/>
          <w:sz w:val="28"/>
          <w:szCs w:val="28"/>
        </w:rPr>
        <w:t xml:space="preserve"> от 12 мая 2016 года № 525-ЗС «О выборах и референдумах в Ростовской области», </w:t>
      </w:r>
      <w:r w:rsidRPr="00B37DFD">
        <w:rPr>
          <w:sz w:val="28"/>
          <w:szCs w:val="28"/>
        </w:rPr>
        <w:t>пункт</w:t>
      </w:r>
      <w:r w:rsidR="00DD2990" w:rsidRPr="00B37DFD">
        <w:rPr>
          <w:sz w:val="28"/>
          <w:szCs w:val="28"/>
        </w:rPr>
        <w:t>а</w:t>
      </w:r>
      <w:r w:rsidR="00842BE8" w:rsidRPr="00842BE8">
        <w:rPr>
          <w:sz w:val="28"/>
          <w:szCs w:val="28"/>
        </w:rPr>
        <w:t xml:space="preserve"> </w:t>
      </w:r>
      <w:r w:rsidR="00B37DFD">
        <w:rPr>
          <w:sz w:val="28"/>
          <w:szCs w:val="28"/>
        </w:rPr>
        <w:t>1.1.</w:t>
      </w:r>
      <w:r>
        <w:rPr>
          <w:sz w:val="28"/>
          <w:szCs w:val="28"/>
        </w:rPr>
        <w:t xml:space="preserve"> Порядка</w:t>
      </w:r>
      <w:r w:rsidR="00571AAB" w:rsidRPr="00571AAB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открытия, ведения и закрытия специальных избирательных счетов</w:t>
      </w:r>
      <w:r w:rsidR="00842BE8" w:rsidRPr="00842BE8">
        <w:rPr>
          <w:sz w:val="28"/>
          <w:szCs w:val="28"/>
        </w:rPr>
        <w:t xml:space="preserve"> </w:t>
      </w:r>
      <w:r>
        <w:rPr>
          <w:sz w:val="28"/>
          <w:szCs w:val="28"/>
        </w:rPr>
        <w:t>для формирования избирательных фондов</w:t>
      </w:r>
      <w:r w:rsidR="00842BE8" w:rsidRPr="00842BE8">
        <w:rPr>
          <w:sz w:val="28"/>
          <w:szCs w:val="28"/>
        </w:rPr>
        <w:t xml:space="preserve"> кандидатов,</w:t>
      </w:r>
      <w:r w:rsidR="00DD2990">
        <w:rPr>
          <w:sz w:val="28"/>
          <w:szCs w:val="28"/>
        </w:rPr>
        <w:t xml:space="preserve"> избирательных объединений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</w:t>
      </w:r>
      <w:r w:rsidR="00300740">
        <w:rPr>
          <w:sz w:val="28"/>
          <w:szCs w:val="28"/>
        </w:rPr>
        <w:t>и Ростовской области от 26.04.2017 г. № 167-8</w:t>
      </w:r>
      <w:r w:rsidR="00DD2990">
        <w:rPr>
          <w:sz w:val="28"/>
          <w:szCs w:val="28"/>
        </w:rPr>
        <w:t>,</w:t>
      </w:r>
    </w:p>
    <w:p w:rsidR="00601FC2" w:rsidRDefault="00601FC2" w:rsidP="00601FC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2990" w:rsidRPr="00DD2990" w:rsidRDefault="00DD2990" w:rsidP="00203CBD">
      <w:pPr>
        <w:spacing w:line="360" w:lineRule="auto"/>
        <w:ind w:firstLine="709"/>
        <w:jc w:val="center"/>
        <w:rPr>
          <w:bCs/>
          <w:sz w:val="28"/>
          <w:szCs w:val="28"/>
        </w:rPr>
      </w:pPr>
      <w:r w:rsidRPr="00DD2990">
        <w:rPr>
          <w:bCs/>
          <w:sz w:val="28"/>
          <w:szCs w:val="28"/>
        </w:rPr>
        <w:lastRenderedPageBreak/>
        <w:t xml:space="preserve">Территориальная избирательная комиссия </w:t>
      </w:r>
      <w:r w:rsidR="00203CBD">
        <w:rPr>
          <w:bCs/>
          <w:sz w:val="28"/>
          <w:szCs w:val="28"/>
        </w:rPr>
        <w:t>Тацинского</w:t>
      </w:r>
      <w:r w:rsidRPr="00DD2990">
        <w:rPr>
          <w:bCs/>
          <w:sz w:val="28"/>
          <w:szCs w:val="28"/>
        </w:rPr>
        <w:t xml:space="preserve"> района Ростовской области ПОСТАНОВЛЯЕТ:</w:t>
      </w:r>
    </w:p>
    <w:p w:rsidR="00601FC2" w:rsidRDefault="00601FC2" w:rsidP="00601FC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54D32" w:rsidRDefault="00601FC2" w:rsidP="007154B8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Для открытия, ведения и закрытия специальных избирательных счетов при проведении </w:t>
      </w:r>
      <w:r w:rsidR="00E83DCC">
        <w:rPr>
          <w:sz w:val="28"/>
          <w:szCs w:val="28"/>
        </w:rPr>
        <w:t xml:space="preserve">дополнительных выборов </w:t>
      </w:r>
      <w:r>
        <w:rPr>
          <w:sz w:val="28"/>
          <w:szCs w:val="28"/>
        </w:rPr>
        <w:t xml:space="preserve">депутатов </w:t>
      </w:r>
      <w:r w:rsidR="007305B6">
        <w:rPr>
          <w:sz w:val="28"/>
          <w:szCs w:val="28"/>
        </w:rPr>
        <w:t>Собрания</w:t>
      </w:r>
      <w:r w:rsidR="000A768B">
        <w:rPr>
          <w:sz w:val="28"/>
          <w:szCs w:val="28"/>
        </w:rPr>
        <w:t xml:space="preserve"> депутатов </w:t>
      </w:r>
      <w:r w:rsidR="007305B6">
        <w:rPr>
          <w:sz w:val="28"/>
          <w:szCs w:val="28"/>
        </w:rPr>
        <w:t>Верхнеобливского сельского поселения</w:t>
      </w:r>
      <w:r w:rsidR="00571AAB" w:rsidRPr="00571AAB">
        <w:rPr>
          <w:sz w:val="28"/>
          <w:szCs w:val="28"/>
        </w:rPr>
        <w:t xml:space="preserve"> </w:t>
      </w:r>
      <w:r w:rsidR="00203CBD">
        <w:rPr>
          <w:sz w:val="28"/>
          <w:szCs w:val="28"/>
        </w:rPr>
        <w:t>Тацинского</w:t>
      </w:r>
      <w:r w:rsidR="000A768B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определить</w:t>
      </w:r>
      <w:r w:rsidR="00571AAB" w:rsidRPr="00571AAB">
        <w:rPr>
          <w:sz w:val="28"/>
          <w:szCs w:val="28"/>
        </w:rPr>
        <w:t xml:space="preserve"> </w:t>
      </w:r>
      <w:r w:rsidR="000A6D44">
        <w:rPr>
          <w:sz w:val="28"/>
          <w:szCs w:val="28"/>
        </w:rPr>
        <w:t>филиал</w:t>
      </w:r>
      <w:r w:rsidR="00166117">
        <w:rPr>
          <w:sz w:val="28"/>
          <w:szCs w:val="28"/>
        </w:rPr>
        <w:t xml:space="preserve"> (внутреннее структурное подразделение)</w:t>
      </w:r>
      <w:r w:rsidR="007154B8">
        <w:rPr>
          <w:sz w:val="28"/>
          <w:szCs w:val="28"/>
        </w:rPr>
        <w:t xml:space="preserve"> СФДО </w:t>
      </w:r>
      <w:r w:rsidR="00A54D32" w:rsidRPr="0091368D">
        <w:rPr>
          <w:sz w:val="28"/>
          <w:szCs w:val="28"/>
        </w:rPr>
        <w:t>5221/0935</w:t>
      </w:r>
      <w:r w:rsidR="00571AAB" w:rsidRPr="00571AAB">
        <w:rPr>
          <w:sz w:val="28"/>
          <w:szCs w:val="28"/>
        </w:rPr>
        <w:t xml:space="preserve"> </w:t>
      </w:r>
      <w:r w:rsidR="0091368D" w:rsidRPr="0091368D">
        <w:rPr>
          <w:sz w:val="28"/>
          <w:szCs w:val="28"/>
        </w:rPr>
        <w:t>Ростовского отделения № 5221</w:t>
      </w:r>
      <w:r w:rsidR="00571AAB" w:rsidRPr="00571AAB">
        <w:rPr>
          <w:sz w:val="28"/>
          <w:szCs w:val="28"/>
        </w:rPr>
        <w:t xml:space="preserve"> </w:t>
      </w:r>
      <w:r w:rsidR="007154B8" w:rsidRPr="0091368D">
        <w:rPr>
          <w:sz w:val="28"/>
          <w:szCs w:val="28"/>
        </w:rPr>
        <w:t>ПАО Сбербанк</w:t>
      </w:r>
      <w:r>
        <w:rPr>
          <w:sz w:val="28"/>
          <w:szCs w:val="28"/>
        </w:rPr>
        <w:t>, расположенн</w:t>
      </w:r>
      <w:r w:rsidR="00483247">
        <w:rPr>
          <w:sz w:val="28"/>
          <w:szCs w:val="28"/>
        </w:rPr>
        <w:t>ый</w:t>
      </w:r>
      <w:r w:rsidR="00A54D32">
        <w:rPr>
          <w:sz w:val="28"/>
          <w:szCs w:val="28"/>
        </w:rPr>
        <w:t xml:space="preserve"> по адресу:</w:t>
      </w:r>
      <w:r w:rsidR="00571AAB" w:rsidRPr="00571AAB">
        <w:rPr>
          <w:sz w:val="28"/>
          <w:szCs w:val="28"/>
        </w:rPr>
        <w:t xml:space="preserve"> </w:t>
      </w:r>
      <w:r w:rsidR="00A54D32" w:rsidRPr="00A54D32">
        <w:rPr>
          <w:sz w:val="28"/>
          <w:szCs w:val="28"/>
        </w:rPr>
        <w:t>ст. Тацинская ул. Ленина, 49.</w:t>
      </w:r>
    </w:p>
    <w:p w:rsidR="00A54D32" w:rsidRDefault="00601FC2" w:rsidP="00A54D32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  <w:szCs w:val="28"/>
        </w:rPr>
        <w:t xml:space="preserve">2. </w:t>
      </w:r>
      <w:r w:rsidR="00483247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настоящее постановление </w:t>
      </w:r>
      <w:r w:rsidR="00483247">
        <w:rPr>
          <w:sz w:val="28"/>
          <w:szCs w:val="28"/>
        </w:rPr>
        <w:t>в</w:t>
      </w:r>
      <w:r w:rsidR="00571AAB" w:rsidRPr="00571AAB">
        <w:rPr>
          <w:sz w:val="28"/>
          <w:szCs w:val="28"/>
        </w:rPr>
        <w:t xml:space="preserve"> </w:t>
      </w:r>
      <w:r w:rsidR="000A6D44">
        <w:rPr>
          <w:sz w:val="28"/>
          <w:szCs w:val="28"/>
        </w:rPr>
        <w:t>филиал</w:t>
      </w:r>
      <w:r w:rsidR="004A66E5">
        <w:rPr>
          <w:sz w:val="28"/>
          <w:szCs w:val="28"/>
        </w:rPr>
        <w:t xml:space="preserve"> (внутреннее структурное подразделение)</w:t>
      </w:r>
      <w:r w:rsidR="00571AAB" w:rsidRPr="00571AAB">
        <w:rPr>
          <w:sz w:val="28"/>
          <w:szCs w:val="28"/>
        </w:rPr>
        <w:t xml:space="preserve"> </w:t>
      </w:r>
      <w:r w:rsidR="007154B8" w:rsidRPr="007154B8">
        <w:rPr>
          <w:sz w:val="28"/>
          <w:szCs w:val="28"/>
        </w:rPr>
        <w:t>СФДО 5221/0935 Ростовского отделения № 5221 ПАО Сбербанк</w:t>
      </w:r>
      <w:r w:rsidR="00033F48">
        <w:rPr>
          <w:sz w:val="28"/>
        </w:rPr>
        <w:t xml:space="preserve">. </w:t>
      </w:r>
    </w:p>
    <w:p w:rsidR="00033F48" w:rsidRDefault="00A54D32" w:rsidP="00A54D32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 w:rsidR="00033F48" w:rsidRPr="0026137C">
        <w:rPr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EF5D5A">
        <w:rPr>
          <w:sz w:val="28"/>
        </w:rPr>
        <w:t>Тацинского</w:t>
      </w:r>
      <w:r w:rsidR="00033F48" w:rsidRPr="0026137C">
        <w:rPr>
          <w:sz w:val="28"/>
        </w:rPr>
        <w:t xml:space="preserve"> района Ростовской области в информационно-телекоммуникационной сети «Интернет».</w:t>
      </w:r>
    </w:p>
    <w:p w:rsidR="00033F48" w:rsidRPr="00033F48" w:rsidRDefault="00033F48" w:rsidP="00033F48">
      <w:pPr>
        <w:tabs>
          <w:tab w:val="left" w:pos="0"/>
        </w:tabs>
        <w:spacing w:line="360" w:lineRule="auto"/>
        <w:jc w:val="both"/>
        <w:rPr>
          <w:sz w:val="28"/>
        </w:rPr>
      </w:pPr>
      <w:r>
        <w:rPr>
          <w:sz w:val="28"/>
        </w:rPr>
        <w:tab/>
      </w:r>
    </w:p>
    <w:p w:rsidR="00545135" w:rsidRPr="0026137C" w:rsidRDefault="00545135" w:rsidP="00545135">
      <w:pPr>
        <w:tabs>
          <w:tab w:val="left" w:pos="426"/>
          <w:tab w:val="left" w:pos="90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ab/>
      </w:r>
    </w:p>
    <w:p w:rsidR="00A431DC" w:rsidRDefault="00A431DC" w:rsidP="00545135">
      <w:pPr>
        <w:tabs>
          <w:tab w:val="left" w:pos="993"/>
        </w:tabs>
        <w:spacing w:after="120" w:line="360" w:lineRule="auto"/>
        <w:jc w:val="both"/>
        <w:rPr>
          <w:sz w:val="28"/>
        </w:rPr>
      </w:pPr>
    </w:p>
    <w:p w:rsidR="00545135" w:rsidRPr="00491E58" w:rsidRDefault="00545135" w:rsidP="00545135">
      <w:pPr>
        <w:spacing w:line="360" w:lineRule="auto"/>
        <w:rPr>
          <w:sz w:val="28"/>
        </w:rPr>
      </w:pPr>
      <w:r w:rsidRPr="00491E58">
        <w:rPr>
          <w:sz w:val="28"/>
        </w:rPr>
        <w:t xml:space="preserve">Председатель комиссии                                                             </w:t>
      </w:r>
      <w:r w:rsidR="005D1682">
        <w:rPr>
          <w:sz w:val="28"/>
        </w:rPr>
        <w:t>Н.Н. Мирнова</w:t>
      </w:r>
    </w:p>
    <w:p w:rsidR="00545135" w:rsidRPr="00545135" w:rsidRDefault="00545135" w:rsidP="00545135">
      <w:pPr>
        <w:spacing w:line="360" w:lineRule="auto"/>
        <w:rPr>
          <w:sz w:val="28"/>
        </w:rPr>
      </w:pPr>
      <w:r w:rsidRPr="00491E58">
        <w:rPr>
          <w:sz w:val="28"/>
        </w:rPr>
        <w:t xml:space="preserve">Секретарь комиссии                                                                   </w:t>
      </w:r>
      <w:r w:rsidR="00CF442F">
        <w:rPr>
          <w:sz w:val="28"/>
        </w:rPr>
        <w:t>А.В</w:t>
      </w:r>
      <w:r w:rsidR="005D1682">
        <w:rPr>
          <w:sz w:val="28"/>
        </w:rPr>
        <w:t>. Иван</w:t>
      </w:r>
      <w:r w:rsidR="007B021E">
        <w:rPr>
          <w:sz w:val="28"/>
        </w:rPr>
        <w:t>к</w:t>
      </w:r>
      <w:r w:rsidR="005D1682">
        <w:rPr>
          <w:sz w:val="28"/>
        </w:rPr>
        <w:t>ов</w:t>
      </w:r>
    </w:p>
    <w:p w:rsidR="00A0198A" w:rsidRDefault="00A0198A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sectPr w:rsidR="00A0198A" w:rsidSect="005C7D47">
      <w:pgSz w:w="11906" w:h="16838" w:code="9"/>
      <w:pgMar w:top="1134" w:right="1134" w:bottom="1701" w:left="1560" w:header="709" w:footer="709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1B6D" w:rsidRDefault="000E1B6D">
      <w:r>
        <w:separator/>
      </w:r>
    </w:p>
  </w:endnote>
  <w:endnote w:type="continuationSeparator" w:id="1">
    <w:p w:rsidR="000E1B6D" w:rsidRDefault="000E1B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1B6D" w:rsidRDefault="000E1B6D">
      <w:r>
        <w:separator/>
      </w:r>
    </w:p>
  </w:footnote>
  <w:footnote w:type="continuationSeparator" w:id="1">
    <w:p w:rsidR="000E1B6D" w:rsidRDefault="000E1B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72C2"/>
    <w:rsid w:val="00005FD4"/>
    <w:rsid w:val="00006405"/>
    <w:rsid w:val="000166CF"/>
    <w:rsid w:val="00033F48"/>
    <w:rsid w:val="00036923"/>
    <w:rsid w:val="00041E30"/>
    <w:rsid w:val="000468A4"/>
    <w:rsid w:val="0007126F"/>
    <w:rsid w:val="000847D0"/>
    <w:rsid w:val="0008679A"/>
    <w:rsid w:val="00092CE6"/>
    <w:rsid w:val="000A6578"/>
    <w:rsid w:val="000A6D44"/>
    <w:rsid w:val="000A768B"/>
    <w:rsid w:val="000E1B6D"/>
    <w:rsid w:val="00114AAC"/>
    <w:rsid w:val="001251C0"/>
    <w:rsid w:val="0012779E"/>
    <w:rsid w:val="001328EE"/>
    <w:rsid w:val="00166117"/>
    <w:rsid w:val="0016769A"/>
    <w:rsid w:val="00182A9D"/>
    <w:rsid w:val="001918A8"/>
    <w:rsid w:val="00192172"/>
    <w:rsid w:val="001A0A68"/>
    <w:rsid w:val="001A1A04"/>
    <w:rsid w:val="001C5C2C"/>
    <w:rsid w:val="00203CBD"/>
    <w:rsid w:val="00293538"/>
    <w:rsid w:val="002A2638"/>
    <w:rsid w:val="002A43AC"/>
    <w:rsid w:val="002C22FD"/>
    <w:rsid w:val="002D1324"/>
    <w:rsid w:val="002E7BA8"/>
    <w:rsid w:val="00300740"/>
    <w:rsid w:val="00303129"/>
    <w:rsid w:val="00345889"/>
    <w:rsid w:val="00356BD1"/>
    <w:rsid w:val="003879DC"/>
    <w:rsid w:val="003B4A02"/>
    <w:rsid w:val="003E19FA"/>
    <w:rsid w:val="003F0FF4"/>
    <w:rsid w:val="003F19F2"/>
    <w:rsid w:val="0042305D"/>
    <w:rsid w:val="004242AC"/>
    <w:rsid w:val="00433B84"/>
    <w:rsid w:val="00464052"/>
    <w:rsid w:val="00483247"/>
    <w:rsid w:val="004836D7"/>
    <w:rsid w:val="004921BA"/>
    <w:rsid w:val="004A66E5"/>
    <w:rsid w:val="004C1BE3"/>
    <w:rsid w:val="004C441A"/>
    <w:rsid w:val="004D6BE3"/>
    <w:rsid w:val="004E4320"/>
    <w:rsid w:val="00503283"/>
    <w:rsid w:val="00503C1F"/>
    <w:rsid w:val="00507C3D"/>
    <w:rsid w:val="00534791"/>
    <w:rsid w:val="00536A45"/>
    <w:rsid w:val="00545135"/>
    <w:rsid w:val="00571AAB"/>
    <w:rsid w:val="005852C2"/>
    <w:rsid w:val="005C7D47"/>
    <w:rsid w:val="005D1682"/>
    <w:rsid w:val="005E2A3D"/>
    <w:rsid w:val="00601FC2"/>
    <w:rsid w:val="00613288"/>
    <w:rsid w:val="006374BD"/>
    <w:rsid w:val="00661063"/>
    <w:rsid w:val="00687FBC"/>
    <w:rsid w:val="00694D3F"/>
    <w:rsid w:val="006A499E"/>
    <w:rsid w:val="006B162E"/>
    <w:rsid w:val="006D0FF8"/>
    <w:rsid w:val="006D3881"/>
    <w:rsid w:val="006F445D"/>
    <w:rsid w:val="00712D7A"/>
    <w:rsid w:val="007154B8"/>
    <w:rsid w:val="007305B6"/>
    <w:rsid w:val="0075262A"/>
    <w:rsid w:val="007577AD"/>
    <w:rsid w:val="00783E69"/>
    <w:rsid w:val="007B021E"/>
    <w:rsid w:val="007B0FA0"/>
    <w:rsid w:val="007B2BA7"/>
    <w:rsid w:val="007C3B45"/>
    <w:rsid w:val="00820DFE"/>
    <w:rsid w:val="00825A7D"/>
    <w:rsid w:val="00842BE8"/>
    <w:rsid w:val="00865CE0"/>
    <w:rsid w:val="008A53F2"/>
    <w:rsid w:val="008A7963"/>
    <w:rsid w:val="008B377E"/>
    <w:rsid w:val="008F76E4"/>
    <w:rsid w:val="0091368D"/>
    <w:rsid w:val="0091788F"/>
    <w:rsid w:val="00922107"/>
    <w:rsid w:val="0094545A"/>
    <w:rsid w:val="00946D3B"/>
    <w:rsid w:val="00985D86"/>
    <w:rsid w:val="00986390"/>
    <w:rsid w:val="00987A3B"/>
    <w:rsid w:val="0099197E"/>
    <w:rsid w:val="00993A41"/>
    <w:rsid w:val="009C0435"/>
    <w:rsid w:val="009D17F4"/>
    <w:rsid w:val="009D42E2"/>
    <w:rsid w:val="009F63E0"/>
    <w:rsid w:val="00A0198A"/>
    <w:rsid w:val="00A04578"/>
    <w:rsid w:val="00A17459"/>
    <w:rsid w:val="00A2170D"/>
    <w:rsid w:val="00A24348"/>
    <w:rsid w:val="00A431DC"/>
    <w:rsid w:val="00A54D32"/>
    <w:rsid w:val="00A57912"/>
    <w:rsid w:val="00A720E6"/>
    <w:rsid w:val="00A721EB"/>
    <w:rsid w:val="00A85DE8"/>
    <w:rsid w:val="00AA30CD"/>
    <w:rsid w:val="00AD4E92"/>
    <w:rsid w:val="00B01B9D"/>
    <w:rsid w:val="00B37DFD"/>
    <w:rsid w:val="00B457DD"/>
    <w:rsid w:val="00B53E2A"/>
    <w:rsid w:val="00B95892"/>
    <w:rsid w:val="00BB4202"/>
    <w:rsid w:val="00BE1D7C"/>
    <w:rsid w:val="00BE5304"/>
    <w:rsid w:val="00BF0C1B"/>
    <w:rsid w:val="00BF41D8"/>
    <w:rsid w:val="00C01EF8"/>
    <w:rsid w:val="00C23D25"/>
    <w:rsid w:val="00C63AFE"/>
    <w:rsid w:val="00C810BC"/>
    <w:rsid w:val="00C93DDC"/>
    <w:rsid w:val="00CB2617"/>
    <w:rsid w:val="00CB5561"/>
    <w:rsid w:val="00CD3C10"/>
    <w:rsid w:val="00CD79D9"/>
    <w:rsid w:val="00CF442F"/>
    <w:rsid w:val="00D2080B"/>
    <w:rsid w:val="00D41F32"/>
    <w:rsid w:val="00D55E6E"/>
    <w:rsid w:val="00D609B5"/>
    <w:rsid w:val="00DC4206"/>
    <w:rsid w:val="00DD0E3D"/>
    <w:rsid w:val="00DD2990"/>
    <w:rsid w:val="00DD7A3C"/>
    <w:rsid w:val="00DE459F"/>
    <w:rsid w:val="00DE6653"/>
    <w:rsid w:val="00DF1982"/>
    <w:rsid w:val="00DF4F3B"/>
    <w:rsid w:val="00E11471"/>
    <w:rsid w:val="00E13A3C"/>
    <w:rsid w:val="00E372C2"/>
    <w:rsid w:val="00E47854"/>
    <w:rsid w:val="00E83DCC"/>
    <w:rsid w:val="00E95548"/>
    <w:rsid w:val="00EA0F90"/>
    <w:rsid w:val="00EA17E8"/>
    <w:rsid w:val="00ED40C2"/>
    <w:rsid w:val="00EE0647"/>
    <w:rsid w:val="00EF1AFA"/>
    <w:rsid w:val="00EF47FF"/>
    <w:rsid w:val="00EF5D5A"/>
    <w:rsid w:val="00F144C8"/>
    <w:rsid w:val="00F3003D"/>
    <w:rsid w:val="00F34BC1"/>
    <w:rsid w:val="00F368E0"/>
    <w:rsid w:val="00F41133"/>
    <w:rsid w:val="00F4434F"/>
    <w:rsid w:val="00F85777"/>
    <w:rsid w:val="00FB5BE5"/>
    <w:rsid w:val="00FE5B93"/>
    <w:rsid w:val="00FF5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10BC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10BC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46456-E63C-4541-886D-970DC40D7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240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admin</cp:lastModifiedBy>
  <cp:revision>34</cp:revision>
  <cp:lastPrinted>2019-10-08T12:44:00Z</cp:lastPrinted>
  <dcterms:created xsi:type="dcterms:W3CDTF">2017-03-24T06:32:00Z</dcterms:created>
  <dcterms:modified xsi:type="dcterms:W3CDTF">2019-10-14T08:16:00Z</dcterms:modified>
</cp:coreProperties>
</file>