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32EE" w:rsidRDefault="001232EE" w:rsidP="00FB5EAF">
      <w:pPr>
        <w:rPr>
          <w:noProof/>
          <w:sz w:val="24"/>
          <w:szCs w:val="24"/>
        </w:rPr>
      </w:pPr>
      <w:r>
        <w:rPr>
          <w:noProof/>
          <w:sz w:val="24"/>
          <w:szCs w:val="24"/>
        </w:rPr>
        <w:drawing>
          <wp:inline distT="0" distB="0" distL="0" distR="0">
            <wp:extent cx="647700" cy="6953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7700" cy="695325"/>
                    </a:xfrm>
                    <a:prstGeom prst="rect">
                      <a:avLst/>
                    </a:prstGeom>
                    <a:noFill/>
                    <a:ln>
                      <a:noFill/>
                    </a:ln>
                  </pic:spPr>
                </pic:pic>
              </a:graphicData>
            </a:graphic>
          </wp:inline>
        </w:drawing>
      </w:r>
    </w:p>
    <w:p w:rsidR="001232EE" w:rsidRDefault="001232EE" w:rsidP="001232EE">
      <w:pPr>
        <w:ind w:firstLine="708"/>
        <w:rPr>
          <w:b/>
        </w:rPr>
      </w:pPr>
      <w:r>
        <w:rPr>
          <w:b/>
        </w:rPr>
        <w:t>ТЕРРИТОРИАЛЬНАЯ ИЗБИРАТЕЛЬНАЯ КОМИССИЯ</w:t>
      </w:r>
    </w:p>
    <w:p w:rsidR="001232EE" w:rsidRDefault="001232EE" w:rsidP="001232EE">
      <w:pPr>
        <w:ind w:firstLine="708"/>
        <w:rPr>
          <w:b/>
        </w:rPr>
      </w:pPr>
      <w:r>
        <w:rPr>
          <w:b/>
        </w:rPr>
        <w:t>ТАЦИНСКОГО РАЙОНА РОСТОВСКОЙ ОБЛАСТИ</w:t>
      </w:r>
    </w:p>
    <w:p w:rsidR="001232EE" w:rsidRDefault="001232EE" w:rsidP="001232EE">
      <w:pPr>
        <w:rPr>
          <w:b/>
        </w:rPr>
      </w:pPr>
    </w:p>
    <w:p w:rsidR="00FC0C7E" w:rsidRPr="001232EE" w:rsidRDefault="001232EE" w:rsidP="001232EE">
      <w:pPr>
        <w:rPr>
          <w:b/>
        </w:rPr>
      </w:pPr>
      <w:r>
        <w:rPr>
          <w:b/>
        </w:rPr>
        <w:t>ПОСТАНОВЛЕНИЕ</w:t>
      </w:r>
    </w:p>
    <w:tbl>
      <w:tblPr>
        <w:tblW w:w="0" w:type="auto"/>
        <w:tblLook w:val="04A0" w:firstRow="1" w:lastRow="0" w:firstColumn="1" w:lastColumn="0" w:noHBand="0" w:noVBand="1"/>
      </w:tblPr>
      <w:tblGrid>
        <w:gridCol w:w="4785"/>
        <w:gridCol w:w="4786"/>
      </w:tblGrid>
      <w:tr w:rsidR="00B135CF" w:rsidTr="0004798C">
        <w:tc>
          <w:tcPr>
            <w:tcW w:w="4785" w:type="dxa"/>
            <w:shd w:val="clear" w:color="auto" w:fill="auto"/>
          </w:tcPr>
          <w:p w:rsidR="00B135CF" w:rsidRDefault="00D4480B" w:rsidP="00DE6661">
            <w:pPr>
              <w:ind w:right="-185"/>
              <w:jc w:val="left"/>
            </w:pPr>
            <w:r w:rsidRPr="00D4480B">
              <w:t>30 июня 2026 года</w:t>
            </w:r>
          </w:p>
        </w:tc>
        <w:tc>
          <w:tcPr>
            <w:tcW w:w="4786" w:type="dxa"/>
            <w:shd w:val="clear" w:color="auto" w:fill="auto"/>
          </w:tcPr>
          <w:p w:rsidR="00B135CF" w:rsidRDefault="00383AAE" w:rsidP="008265B6">
            <w:pPr>
              <w:ind w:right="-1"/>
            </w:pPr>
            <w:r>
              <w:t xml:space="preserve">                                                  </w:t>
            </w:r>
            <w:r w:rsidR="00B135CF">
              <w:t>№</w:t>
            </w:r>
            <w:r w:rsidR="00AF3E9C">
              <w:t xml:space="preserve"> 10-2</w:t>
            </w:r>
          </w:p>
        </w:tc>
      </w:tr>
    </w:tbl>
    <w:p w:rsidR="00C74DC5" w:rsidRPr="007954CB" w:rsidRDefault="00996BBA" w:rsidP="007954CB">
      <w:pPr>
        <w:ind w:right="-185"/>
      </w:pPr>
      <w:r>
        <w:t>с</w:t>
      </w:r>
      <w:r w:rsidR="001232EE">
        <w:t>т. Тацинская</w:t>
      </w:r>
    </w:p>
    <w:p w:rsidR="00C74DC5" w:rsidRPr="00ED466E" w:rsidRDefault="00C74DC5" w:rsidP="007954CB">
      <w:pPr>
        <w:ind w:right="-185"/>
      </w:pPr>
    </w:p>
    <w:p w:rsidR="00587487" w:rsidRDefault="00692D32" w:rsidP="00215D09">
      <w:pPr>
        <w:tabs>
          <w:tab w:val="left" w:pos="7513"/>
        </w:tabs>
        <w:ind w:left="1985" w:right="1922"/>
        <w:jc w:val="both"/>
        <w:rPr>
          <w:b/>
          <w:szCs w:val="24"/>
        </w:rPr>
      </w:pPr>
      <w:r w:rsidRPr="00692D32">
        <w:rPr>
          <w:b/>
          <w:szCs w:val="24"/>
        </w:rPr>
        <w:t xml:space="preserve">О Рабочей группе </w:t>
      </w:r>
      <w:r w:rsidR="000854C0">
        <w:rPr>
          <w:b/>
          <w:szCs w:val="24"/>
        </w:rPr>
        <w:t>Территориальной избира</w:t>
      </w:r>
      <w:r w:rsidR="00EA35FF">
        <w:rPr>
          <w:b/>
          <w:szCs w:val="24"/>
        </w:rPr>
        <w:t>тельной комиссии Тацинского района</w:t>
      </w:r>
      <w:r w:rsidRPr="00692D32">
        <w:rPr>
          <w:b/>
          <w:szCs w:val="24"/>
        </w:rPr>
        <w:t xml:space="preserve"> по информационным спорам и иным вопросам информационного обеспечения </w:t>
      </w:r>
      <w:r w:rsidR="006D36FD" w:rsidRPr="006D36FD">
        <w:rPr>
          <w:b/>
          <w:szCs w:val="24"/>
        </w:rPr>
        <w:t>выборов</w:t>
      </w:r>
      <w:r w:rsidR="00F55675">
        <w:rPr>
          <w:b/>
          <w:szCs w:val="24"/>
        </w:rPr>
        <w:t xml:space="preserve"> </w:t>
      </w:r>
      <w:r w:rsidR="00F55675" w:rsidRPr="00F55675">
        <w:rPr>
          <w:b/>
          <w:szCs w:val="24"/>
        </w:rPr>
        <w:t>при про</w:t>
      </w:r>
      <w:r w:rsidR="00F55675">
        <w:rPr>
          <w:b/>
          <w:szCs w:val="24"/>
        </w:rPr>
        <w:t xml:space="preserve">ведении избирательной кампании </w:t>
      </w:r>
      <w:r w:rsidR="00F55675" w:rsidRPr="00F55675">
        <w:rPr>
          <w:b/>
          <w:szCs w:val="24"/>
        </w:rPr>
        <w:t>по выборам</w:t>
      </w:r>
      <w:r w:rsidR="006D36FD" w:rsidRPr="006D36FD">
        <w:rPr>
          <w:b/>
          <w:szCs w:val="24"/>
        </w:rPr>
        <w:t xml:space="preserve"> </w:t>
      </w:r>
      <w:r w:rsidR="00FE2A48" w:rsidRPr="00FE2A48">
        <w:rPr>
          <w:b/>
          <w:szCs w:val="24"/>
        </w:rPr>
        <w:t>депутатов Собраний депутатов сельских поселений   Тацинского района Ростовской области шестого созыва</w:t>
      </w:r>
    </w:p>
    <w:p w:rsidR="006D36FD" w:rsidRPr="00692D32" w:rsidRDefault="006D36FD" w:rsidP="00215D09">
      <w:pPr>
        <w:tabs>
          <w:tab w:val="left" w:pos="7513"/>
        </w:tabs>
        <w:ind w:left="1985" w:right="1922"/>
        <w:jc w:val="both"/>
        <w:rPr>
          <w:bCs/>
          <w:spacing w:val="20"/>
          <w:szCs w:val="24"/>
        </w:rPr>
      </w:pPr>
    </w:p>
    <w:p w:rsidR="00F13279" w:rsidRDefault="00843921" w:rsidP="00843921">
      <w:pPr>
        <w:ind w:firstLine="709"/>
        <w:jc w:val="both"/>
      </w:pPr>
      <w:r>
        <w:t xml:space="preserve">В соответствии с </w:t>
      </w:r>
      <w:r w:rsidR="00445AA6">
        <w:t>пунктом</w:t>
      </w:r>
      <w:r w:rsidR="008B24DA">
        <w:t xml:space="preserve"> 9</w:t>
      </w:r>
      <w:r w:rsidR="00CD7DEB">
        <w:t xml:space="preserve"> </w:t>
      </w:r>
      <w:r>
        <w:t>статьи 2</w:t>
      </w:r>
      <w:r w:rsidR="008B24DA">
        <w:t>6</w:t>
      </w:r>
      <w:r>
        <w:t xml:space="preserve"> Федерального закона </w:t>
      </w:r>
      <w:r>
        <w:br/>
        <w:t>от 12.06.2002 № 67-ФЗ «Об основных гарантиях избирательных прав и права на участие в референдуме граждан Российской Федерации»,</w:t>
      </w:r>
      <w:r w:rsidR="00692D32">
        <w:t xml:space="preserve"> частью </w:t>
      </w:r>
      <w:r w:rsidR="00E31D62">
        <w:t>13</w:t>
      </w:r>
      <w:r w:rsidR="00692D32">
        <w:br/>
        <w:t xml:space="preserve">статьи </w:t>
      </w:r>
      <w:r w:rsidR="000854C0">
        <w:t>1</w:t>
      </w:r>
      <w:r w:rsidR="00E31D62">
        <w:t>7</w:t>
      </w:r>
      <w:r w:rsidR="00CD7DEB">
        <w:t xml:space="preserve"> </w:t>
      </w:r>
      <w:r w:rsidR="00692D32" w:rsidRPr="00692D32">
        <w:t>Областно</w:t>
      </w:r>
      <w:r w:rsidR="00692D32">
        <w:t>го</w:t>
      </w:r>
      <w:r w:rsidR="00692D32" w:rsidRPr="00692D32">
        <w:t xml:space="preserve"> закон</w:t>
      </w:r>
      <w:r w:rsidR="00692D32">
        <w:t>а</w:t>
      </w:r>
      <w:r w:rsidR="00692D32" w:rsidRPr="00692D32">
        <w:t xml:space="preserve"> от 12.05.2016 </w:t>
      </w:r>
      <w:r w:rsidR="00692D32">
        <w:t>№</w:t>
      </w:r>
      <w:r w:rsidR="00692D32" w:rsidRPr="00692D32">
        <w:t xml:space="preserve"> 525-ЗС </w:t>
      </w:r>
      <w:r w:rsidR="00692D32">
        <w:t>«</w:t>
      </w:r>
      <w:r w:rsidR="00692D32" w:rsidRPr="00692D32">
        <w:t xml:space="preserve">О выборах </w:t>
      </w:r>
      <w:r w:rsidR="00692D32">
        <w:br/>
      </w:r>
      <w:r w:rsidR="00692D32" w:rsidRPr="00692D32">
        <w:t>и референдумах в Ростовской области</w:t>
      </w:r>
      <w:r w:rsidR="00692D32">
        <w:t xml:space="preserve">», </w:t>
      </w:r>
      <w:r>
        <w:t xml:space="preserve">в целях реализации полномочий </w:t>
      </w:r>
      <w:r w:rsidR="000854C0">
        <w:t>Территориальной и</w:t>
      </w:r>
      <w:r>
        <w:t xml:space="preserve">збирательной комиссии </w:t>
      </w:r>
      <w:r w:rsidR="00EA35FF">
        <w:t xml:space="preserve">Тацинского района по </w:t>
      </w:r>
      <w:r>
        <w:t xml:space="preserve">контролю </w:t>
      </w:r>
      <w:r w:rsidR="000854C0">
        <w:br/>
      </w:r>
      <w:r>
        <w:t xml:space="preserve">за соблюдением участниками избирательного процесса порядка и правил информирования избирателей, проведения предвыборной агитации </w:t>
      </w:r>
      <w:r w:rsidR="000854C0">
        <w:br/>
      </w:r>
      <w:r w:rsidR="00CD7DEB">
        <w:t xml:space="preserve">при проведении избирательной кампании по выборам </w:t>
      </w:r>
      <w:r w:rsidR="00CD7DEB" w:rsidRPr="00CD7DEB">
        <w:t>депутатов Собраний депутатов сельских поселений   Тацинского района Ростовской области шестого созыва</w:t>
      </w:r>
      <w:r w:rsidR="00CD7DEB">
        <w:t>,</w:t>
      </w:r>
    </w:p>
    <w:p w:rsidR="00843921" w:rsidRDefault="00843921" w:rsidP="00843921">
      <w:pPr>
        <w:ind w:firstLine="709"/>
        <w:jc w:val="both"/>
        <w:rPr>
          <w:spacing w:val="20"/>
        </w:rPr>
      </w:pPr>
    </w:p>
    <w:p w:rsidR="00AF3E9C" w:rsidRDefault="000854C0" w:rsidP="00AF3E9C">
      <w:pPr>
        <w:jc w:val="both"/>
      </w:pPr>
      <w:r>
        <w:t>Территориальная и</w:t>
      </w:r>
      <w:r w:rsidR="00F13279" w:rsidRPr="00F13279">
        <w:t xml:space="preserve">збирательная комиссия </w:t>
      </w:r>
      <w:r w:rsidR="00EA35FF">
        <w:t xml:space="preserve">Тацинского района </w:t>
      </w:r>
      <w:r w:rsidR="00FE2A48">
        <w:t xml:space="preserve">Ростовской области </w:t>
      </w:r>
    </w:p>
    <w:p w:rsidR="00AF3E9C" w:rsidRDefault="00AF3E9C" w:rsidP="00AF3E9C"/>
    <w:p w:rsidR="00F13279" w:rsidRPr="00F13279" w:rsidRDefault="00F13279" w:rsidP="00AF3E9C">
      <w:r w:rsidRPr="00F13279">
        <w:t>ПОСТАНОВЛЯЕТ:</w:t>
      </w:r>
    </w:p>
    <w:p w:rsidR="00F13279" w:rsidRPr="00F13279" w:rsidRDefault="00F13279" w:rsidP="00F13279">
      <w:pPr>
        <w:ind w:firstLine="709"/>
        <w:jc w:val="both"/>
        <w:rPr>
          <w:spacing w:val="20"/>
        </w:rPr>
      </w:pPr>
    </w:p>
    <w:p w:rsidR="00F50676" w:rsidRDefault="00996BBA" w:rsidP="00F50676">
      <w:pPr>
        <w:pStyle w:val="ae"/>
        <w:numPr>
          <w:ilvl w:val="0"/>
          <w:numId w:val="9"/>
        </w:numPr>
        <w:tabs>
          <w:tab w:val="left" w:pos="142"/>
        </w:tabs>
        <w:spacing w:line="324" w:lineRule="auto"/>
        <w:jc w:val="both"/>
      </w:pPr>
      <w:r w:rsidRPr="00843921">
        <w:t>Утвердить</w:t>
      </w:r>
      <w:r w:rsidR="00F50676">
        <w:t>:</w:t>
      </w:r>
    </w:p>
    <w:p w:rsidR="00CA7222" w:rsidRDefault="00CA7222" w:rsidP="00CA7222">
      <w:pPr>
        <w:tabs>
          <w:tab w:val="left" w:pos="142"/>
        </w:tabs>
        <w:spacing w:line="360" w:lineRule="auto"/>
        <w:ind w:firstLine="709"/>
        <w:jc w:val="both"/>
      </w:pPr>
      <w:r>
        <w:t xml:space="preserve">1.1 </w:t>
      </w:r>
      <w:r w:rsidR="00996BBA" w:rsidRPr="00843921">
        <w:t xml:space="preserve">Положение о Рабочей группе </w:t>
      </w:r>
      <w:r w:rsidR="00996BBA">
        <w:t>Территориальной и</w:t>
      </w:r>
      <w:r w:rsidR="00996BBA" w:rsidRPr="00843921">
        <w:t xml:space="preserve">збирательной комиссии </w:t>
      </w:r>
      <w:r w:rsidR="00996BBA">
        <w:t>Тацинского района</w:t>
      </w:r>
      <w:r w:rsidR="003421D1">
        <w:t xml:space="preserve"> </w:t>
      </w:r>
      <w:r w:rsidR="00996BBA">
        <w:t xml:space="preserve">Ростовской области </w:t>
      </w:r>
      <w:r w:rsidR="00684145">
        <w:t xml:space="preserve">по информационным </w:t>
      </w:r>
      <w:r w:rsidR="00996BBA" w:rsidRPr="00843921">
        <w:t>спорам и иным вопросам инфо</w:t>
      </w:r>
      <w:r w:rsidR="00996BBA">
        <w:t xml:space="preserve">рмационного обеспечения </w:t>
      </w:r>
      <w:r w:rsidR="00FE2A48" w:rsidRPr="00FE2A48">
        <w:t>выборов депутатов Собраний депутатов сельских поселений   Тацинского района Ростовской области шестого созыва</w:t>
      </w:r>
      <w:r w:rsidR="003421D1">
        <w:t xml:space="preserve"> </w:t>
      </w:r>
      <w:r>
        <w:rPr>
          <w:bCs/>
        </w:rPr>
        <w:t>согласно</w:t>
      </w:r>
      <w:r w:rsidR="003421D1">
        <w:rPr>
          <w:bCs/>
        </w:rPr>
        <w:t xml:space="preserve"> </w:t>
      </w:r>
      <w:r w:rsidRPr="00EC3039">
        <w:t>приложени</w:t>
      </w:r>
      <w:r>
        <w:t>ю № 1 к настоящему постановлению.</w:t>
      </w:r>
    </w:p>
    <w:p w:rsidR="00DE6661" w:rsidRPr="00F55675" w:rsidRDefault="00CA7222" w:rsidP="00CA7222">
      <w:pPr>
        <w:tabs>
          <w:tab w:val="left" w:pos="142"/>
        </w:tabs>
        <w:spacing w:line="324" w:lineRule="auto"/>
        <w:jc w:val="both"/>
        <w:rPr>
          <w:bCs/>
        </w:rPr>
      </w:pPr>
      <w:r>
        <w:tab/>
        <w:t xml:space="preserve">        1.2 </w:t>
      </w:r>
      <w:r w:rsidR="00F50676">
        <w:t>С</w:t>
      </w:r>
      <w:r w:rsidR="00996BBA" w:rsidRPr="007031BF">
        <w:t xml:space="preserve">остав </w:t>
      </w:r>
      <w:r w:rsidR="00996BBA" w:rsidRPr="00CA7222">
        <w:rPr>
          <w:bCs/>
        </w:rPr>
        <w:t xml:space="preserve">Рабочей группы </w:t>
      </w:r>
      <w:r w:rsidR="00996BBA">
        <w:t>Территориальной и</w:t>
      </w:r>
      <w:r w:rsidR="00996BBA" w:rsidRPr="00843921">
        <w:t xml:space="preserve">збирательной комиссии </w:t>
      </w:r>
      <w:r w:rsidR="00996BBA">
        <w:t>Тацинского района</w:t>
      </w:r>
      <w:r w:rsidR="003421D1">
        <w:t xml:space="preserve"> </w:t>
      </w:r>
      <w:r w:rsidR="00996BBA">
        <w:t xml:space="preserve">Ростовской области </w:t>
      </w:r>
      <w:r w:rsidR="00996BBA" w:rsidRPr="00CA7222">
        <w:rPr>
          <w:bCs/>
        </w:rPr>
        <w:t xml:space="preserve">по информационным спорам и иным </w:t>
      </w:r>
      <w:r w:rsidR="00996BBA" w:rsidRPr="00CA7222">
        <w:rPr>
          <w:bCs/>
        </w:rPr>
        <w:lastRenderedPageBreak/>
        <w:t xml:space="preserve">вопросам информационного обеспечения </w:t>
      </w:r>
      <w:r w:rsidR="00FE2A48" w:rsidRPr="00CA7222">
        <w:rPr>
          <w:bCs/>
        </w:rPr>
        <w:t>выборов депутатов Собраний депутатов сельских поселений   Тацинского района Ростовской области шестого созыва</w:t>
      </w:r>
      <w:r w:rsidR="003421D1">
        <w:rPr>
          <w:bCs/>
        </w:rPr>
        <w:t xml:space="preserve"> </w:t>
      </w:r>
      <w:r>
        <w:rPr>
          <w:bCs/>
        </w:rPr>
        <w:t>согласно</w:t>
      </w:r>
      <w:r w:rsidR="003421D1">
        <w:rPr>
          <w:bCs/>
        </w:rPr>
        <w:t xml:space="preserve"> </w:t>
      </w:r>
      <w:r w:rsidRPr="00EC3039">
        <w:t>приложени</w:t>
      </w:r>
      <w:r>
        <w:t>ю № 2 к настоящему пос</w:t>
      </w:r>
      <w:r w:rsidR="00AF3E9C">
        <w:t>тановлению</w:t>
      </w:r>
      <w:r w:rsidR="00DE6661">
        <w:t>.</w:t>
      </w:r>
    </w:p>
    <w:p w:rsidR="00F13279" w:rsidRDefault="00F55675" w:rsidP="00AF3E9C">
      <w:pPr>
        <w:tabs>
          <w:tab w:val="left" w:pos="142"/>
        </w:tabs>
        <w:spacing w:line="324" w:lineRule="auto"/>
        <w:jc w:val="both"/>
      </w:pPr>
      <w:r>
        <w:tab/>
      </w:r>
      <w:r>
        <w:tab/>
        <w:t>2</w:t>
      </w:r>
      <w:r w:rsidR="00AF3E9C">
        <w:t xml:space="preserve">. </w:t>
      </w:r>
      <w:r w:rsidR="00FC0C7E" w:rsidRPr="00843921">
        <w:t>Разместить настоящее пос</w:t>
      </w:r>
      <w:r w:rsidR="00016AD7">
        <w:t xml:space="preserve">тановление на официальном сайте </w:t>
      </w:r>
      <w:r w:rsidR="000854C0">
        <w:t>Территориальной и</w:t>
      </w:r>
      <w:r w:rsidR="00FC0C7E" w:rsidRPr="00843921">
        <w:t xml:space="preserve">збирательной комиссии </w:t>
      </w:r>
      <w:r w:rsidR="00EA35FF">
        <w:t>Тацинского района</w:t>
      </w:r>
      <w:r w:rsidR="00390AA2">
        <w:t xml:space="preserve"> Ростовской области </w:t>
      </w:r>
      <w:r w:rsidR="00FC0C7E" w:rsidRPr="00843921">
        <w:t xml:space="preserve"> в информационно-телекоммуникационной сети «Интернет».</w:t>
      </w:r>
    </w:p>
    <w:p w:rsidR="00996BBA" w:rsidRDefault="00996BBA" w:rsidP="00996BBA">
      <w:pPr>
        <w:tabs>
          <w:tab w:val="left" w:pos="142"/>
        </w:tabs>
        <w:spacing w:line="324" w:lineRule="auto"/>
        <w:jc w:val="both"/>
      </w:pPr>
    </w:p>
    <w:p w:rsidR="00F13279" w:rsidRPr="00FE6316" w:rsidRDefault="00F13279" w:rsidP="00F13279">
      <w:pPr>
        <w:jc w:val="both"/>
      </w:pPr>
    </w:p>
    <w:p w:rsidR="00F13279" w:rsidRPr="00FE6316" w:rsidRDefault="00F13279" w:rsidP="00F13279">
      <w:pPr>
        <w:jc w:val="both"/>
      </w:pPr>
    </w:p>
    <w:p w:rsidR="00C94F96" w:rsidRPr="009C5DBA" w:rsidRDefault="00CD7DEB" w:rsidP="00C94F96">
      <w:pPr>
        <w:tabs>
          <w:tab w:val="left" w:pos="7088"/>
        </w:tabs>
        <w:jc w:val="both"/>
      </w:pPr>
      <w:r>
        <w:rPr>
          <w:szCs w:val="20"/>
        </w:rPr>
        <w:t xml:space="preserve">      </w:t>
      </w:r>
      <w:r w:rsidR="00C94F96">
        <w:rPr>
          <w:szCs w:val="20"/>
        </w:rPr>
        <w:t>Председатель комиссии</w:t>
      </w:r>
      <w:r w:rsidR="00EA35FF">
        <w:rPr>
          <w:szCs w:val="20"/>
        </w:rPr>
        <w:t xml:space="preserve">                                         Выпряжкина</w:t>
      </w:r>
      <w:r>
        <w:rPr>
          <w:szCs w:val="20"/>
        </w:rPr>
        <w:t xml:space="preserve"> </w:t>
      </w:r>
      <w:r w:rsidR="001A0BF2">
        <w:rPr>
          <w:szCs w:val="20"/>
        </w:rPr>
        <w:t>С.А.</w:t>
      </w:r>
      <w:r w:rsidR="00C94F96">
        <w:tab/>
      </w:r>
    </w:p>
    <w:p w:rsidR="00C94F96" w:rsidRPr="009C5DBA" w:rsidRDefault="00C94F96" w:rsidP="00C94F96">
      <w:pPr>
        <w:jc w:val="both"/>
      </w:pPr>
    </w:p>
    <w:p w:rsidR="00C94F96" w:rsidRPr="009C5DBA" w:rsidRDefault="00C94F96" w:rsidP="00C94F96">
      <w:pPr>
        <w:jc w:val="both"/>
      </w:pPr>
    </w:p>
    <w:p w:rsidR="00FF58CC" w:rsidRDefault="00CD7DEB" w:rsidP="00C94F96">
      <w:pPr>
        <w:jc w:val="both"/>
      </w:pPr>
      <w:r>
        <w:t xml:space="preserve">      </w:t>
      </w:r>
      <w:r w:rsidR="00C94F96" w:rsidRPr="009C5DBA">
        <w:t>Секретарь</w:t>
      </w:r>
      <w:r w:rsidR="003421D1">
        <w:t xml:space="preserve"> </w:t>
      </w:r>
      <w:r w:rsidR="00C94F96">
        <w:t>комиссии</w:t>
      </w:r>
      <w:r w:rsidR="00C94F96" w:rsidRPr="00F13279">
        <w:tab/>
      </w:r>
      <w:r w:rsidR="00C94F96" w:rsidRPr="00F13279">
        <w:tab/>
      </w:r>
      <w:r w:rsidR="003421D1">
        <w:t xml:space="preserve">  </w:t>
      </w:r>
      <w:r>
        <w:t xml:space="preserve">                            </w:t>
      </w:r>
      <w:r w:rsidR="001A0BF2">
        <w:t>Игнатова Е.Н.</w:t>
      </w:r>
      <w:r w:rsidR="00C94F96" w:rsidRPr="00F13279">
        <w:tab/>
      </w:r>
      <w:r w:rsidR="00C94F96" w:rsidRPr="00F13279">
        <w:tab/>
      </w:r>
    </w:p>
    <w:p w:rsidR="00FF58CC" w:rsidRDefault="00FF58CC" w:rsidP="00C94F96">
      <w:pPr>
        <w:jc w:val="both"/>
      </w:pPr>
    </w:p>
    <w:p w:rsidR="00FF58CC" w:rsidRDefault="00FF58CC" w:rsidP="00C94F96">
      <w:pPr>
        <w:jc w:val="both"/>
      </w:pPr>
    </w:p>
    <w:p w:rsidR="00FF58CC" w:rsidRDefault="00FF58CC" w:rsidP="00C94F96">
      <w:pPr>
        <w:jc w:val="both"/>
      </w:pPr>
    </w:p>
    <w:p w:rsidR="00FF58CC" w:rsidRDefault="00FF58CC" w:rsidP="00C94F96">
      <w:pPr>
        <w:jc w:val="both"/>
      </w:pPr>
    </w:p>
    <w:p w:rsidR="00FF58CC" w:rsidRDefault="00FF58CC" w:rsidP="00C94F96">
      <w:pPr>
        <w:jc w:val="both"/>
      </w:pPr>
    </w:p>
    <w:p w:rsidR="00FF58CC" w:rsidRDefault="00FF58CC" w:rsidP="00C94F96">
      <w:pPr>
        <w:jc w:val="both"/>
      </w:pPr>
    </w:p>
    <w:p w:rsidR="00FF58CC" w:rsidRDefault="00FF58CC" w:rsidP="00C94F96">
      <w:pPr>
        <w:jc w:val="both"/>
      </w:pPr>
    </w:p>
    <w:p w:rsidR="00FF58CC" w:rsidRDefault="00FF58CC" w:rsidP="00C94F96">
      <w:pPr>
        <w:jc w:val="both"/>
      </w:pPr>
    </w:p>
    <w:p w:rsidR="00FF58CC" w:rsidRDefault="00FF58CC" w:rsidP="00C94F96">
      <w:pPr>
        <w:jc w:val="both"/>
      </w:pPr>
    </w:p>
    <w:p w:rsidR="00FF58CC" w:rsidRDefault="00FF58CC" w:rsidP="00C94F96">
      <w:pPr>
        <w:jc w:val="both"/>
      </w:pPr>
    </w:p>
    <w:p w:rsidR="00FF58CC" w:rsidRDefault="00FF58CC" w:rsidP="00C94F96">
      <w:pPr>
        <w:jc w:val="both"/>
      </w:pPr>
    </w:p>
    <w:p w:rsidR="00FF58CC" w:rsidRDefault="00FF58CC" w:rsidP="00C94F96">
      <w:pPr>
        <w:jc w:val="both"/>
      </w:pPr>
    </w:p>
    <w:p w:rsidR="00FF58CC" w:rsidRDefault="00FF58CC" w:rsidP="00C94F96">
      <w:pPr>
        <w:jc w:val="both"/>
      </w:pPr>
    </w:p>
    <w:p w:rsidR="00FF58CC" w:rsidRDefault="00FF58CC" w:rsidP="00C94F96">
      <w:pPr>
        <w:jc w:val="both"/>
      </w:pPr>
    </w:p>
    <w:p w:rsidR="00FF58CC" w:rsidRDefault="00FF58CC" w:rsidP="00C94F96">
      <w:pPr>
        <w:jc w:val="both"/>
      </w:pPr>
    </w:p>
    <w:p w:rsidR="00FF58CC" w:rsidRDefault="00FF58CC" w:rsidP="00C94F96">
      <w:pPr>
        <w:jc w:val="both"/>
      </w:pPr>
    </w:p>
    <w:p w:rsidR="00FF58CC" w:rsidRDefault="00FF58CC" w:rsidP="00C94F96">
      <w:pPr>
        <w:jc w:val="both"/>
      </w:pPr>
    </w:p>
    <w:p w:rsidR="00FF58CC" w:rsidRDefault="00FF58CC" w:rsidP="00C94F96">
      <w:pPr>
        <w:jc w:val="both"/>
      </w:pPr>
    </w:p>
    <w:p w:rsidR="00FF58CC" w:rsidRDefault="00FF58CC" w:rsidP="00C94F96">
      <w:pPr>
        <w:jc w:val="both"/>
      </w:pPr>
    </w:p>
    <w:p w:rsidR="00FF58CC" w:rsidRDefault="00FF58CC" w:rsidP="00C94F96">
      <w:pPr>
        <w:jc w:val="both"/>
      </w:pPr>
    </w:p>
    <w:p w:rsidR="00FF58CC" w:rsidRDefault="00FF58CC" w:rsidP="00C94F96">
      <w:pPr>
        <w:jc w:val="both"/>
      </w:pPr>
    </w:p>
    <w:p w:rsidR="00F55675" w:rsidRDefault="00F55675" w:rsidP="00C94F96">
      <w:pPr>
        <w:jc w:val="both"/>
      </w:pPr>
    </w:p>
    <w:p w:rsidR="00F55675" w:rsidRDefault="00F55675" w:rsidP="00C94F96">
      <w:pPr>
        <w:jc w:val="both"/>
      </w:pPr>
    </w:p>
    <w:p w:rsidR="00F55675" w:rsidRDefault="00F55675" w:rsidP="00C94F96">
      <w:pPr>
        <w:jc w:val="both"/>
      </w:pPr>
      <w:bookmarkStart w:id="0" w:name="_GoBack"/>
      <w:bookmarkEnd w:id="0"/>
    </w:p>
    <w:p w:rsidR="00FF58CC" w:rsidRDefault="00FF58CC" w:rsidP="00C94F96">
      <w:pPr>
        <w:jc w:val="both"/>
      </w:pPr>
    </w:p>
    <w:tbl>
      <w:tblPr>
        <w:tblW w:w="9889" w:type="dxa"/>
        <w:tblLook w:val="04A0" w:firstRow="1" w:lastRow="0" w:firstColumn="1" w:lastColumn="0" w:noHBand="0" w:noVBand="1"/>
      </w:tblPr>
      <w:tblGrid>
        <w:gridCol w:w="4978"/>
        <w:gridCol w:w="4911"/>
      </w:tblGrid>
      <w:tr w:rsidR="00DE7B64" w:rsidRPr="00DE7B64" w:rsidTr="00117C3A">
        <w:trPr>
          <w:trHeight w:val="2250"/>
        </w:trPr>
        <w:tc>
          <w:tcPr>
            <w:tcW w:w="4978" w:type="dxa"/>
          </w:tcPr>
          <w:p w:rsidR="00DE7B64" w:rsidRPr="00DE7B64" w:rsidRDefault="00DE7B64" w:rsidP="00DE7B64">
            <w:pPr>
              <w:jc w:val="both"/>
              <w:rPr>
                <w:b/>
                <w:sz w:val="22"/>
                <w:lang w:eastAsia="en-US"/>
              </w:rPr>
            </w:pPr>
          </w:p>
        </w:tc>
        <w:tc>
          <w:tcPr>
            <w:tcW w:w="4911" w:type="dxa"/>
            <w:hideMark/>
          </w:tcPr>
          <w:p w:rsidR="00DE7B64" w:rsidRDefault="00DE7B64" w:rsidP="00DE7B64">
            <w:pPr>
              <w:ind w:left="69"/>
              <w:rPr>
                <w:lang w:eastAsia="en-US"/>
              </w:rPr>
            </w:pPr>
            <w:r w:rsidRPr="00DE7B64">
              <w:rPr>
                <w:lang w:eastAsia="en-US"/>
              </w:rPr>
              <w:t>Приложение 1</w:t>
            </w:r>
          </w:p>
          <w:p w:rsidR="00EF39AD" w:rsidRPr="00DE7B64" w:rsidRDefault="00EF39AD" w:rsidP="00DE7B64">
            <w:pPr>
              <w:ind w:left="69"/>
              <w:rPr>
                <w:lang w:eastAsia="en-US"/>
              </w:rPr>
            </w:pPr>
          </w:p>
          <w:p w:rsidR="00DE7B64" w:rsidRPr="00DE7B64" w:rsidRDefault="00DE7B64" w:rsidP="00DE7B64">
            <w:pPr>
              <w:rPr>
                <w:lang w:eastAsia="en-US"/>
              </w:rPr>
            </w:pPr>
            <w:r w:rsidRPr="00DE7B64">
              <w:rPr>
                <w:lang w:eastAsia="en-US"/>
              </w:rPr>
              <w:t>УТВЕРЖДЕНО</w:t>
            </w:r>
          </w:p>
          <w:p w:rsidR="00DE7B64" w:rsidRPr="00DE7B64" w:rsidRDefault="00DE7B64" w:rsidP="00DE7B64">
            <w:pPr>
              <w:ind w:left="69"/>
              <w:rPr>
                <w:lang w:eastAsia="en-US"/>
              </w:rPr>
            </w:pPr>
            <w:r w:rsidRPr="00DE7B64">
              <w:rPr>
                <w:lang w:eastAsia="en-US"/>
              </w:rPr>
              <w:t>постановлением Территориальной избирательной комиссии Тацинского района Ростовской области</w:t>
            </w:r>
          </w:p>
          <w:p w:rsidR="00DE7B64" w:rsidRPr="00DE7B64" w:rsidRDefault="00D4480B" w:rsidP="00DE7B64">
            <w:pPr>
              <w:ind w:left="69"/>
              <w:rPr>
                <w:lang w:eastAsia="en-US"/>
              </w:rPr>
            </w:pPr>
            <w:r>
              <w:rPr>
                <w:lang w:eastAsia="en-US"/>
              </w:rPr>
              <w:t>от 30.06</w:t>
            </w:r>
            <w:r w:rsidR="00AF3E9C">
              <w:rPr>
                <w:lang w:eastAsia="en-US"/>
              </w:rPr>
              <w:t>.2026 г. № 10-2</w:t>
            </w:r>
          </w:p>
        </w:tc>
      </w:tr>
    </w:tbl>
    <w:p w:rsidR="00DE7B64" w:rsidRPr="00DE7B64" w:rsidRDefault="00DE7B64" w:rsidP="00DE7B64">
      <w:pPr>
        <w:jc w:val="left"/>
      </w:pPr>
    </w:p>
    <w:p w:rsidR="00CD7DEB" w:rsidRPr="00CD7DEB" w:rsidRDefault="00CD7DEB" w:rsidP="00CD7DEB">
      <w:pPr>
        <w:spacing w:after="120"/>
        <w:outlineLvl w:val="5"/>
        <w:rPr>
          <w:b/>
          <w:bCs/>
        </w:rPr>
      </w:pPr>
      <w:r w:rsidRPr="00CD7DEB">
        <w:rPr>
          <w:b/>
          <w:bCs/>
        </w:rPr>
        <w:t>Положение</w:t>
      </w:r>
    </w:p>
    <w:p w:rsidR="00CD7DEB" w:rsidRDefault="00CD7DEB" w:rsidP="00CD7DEB">
      <w:pPr>
        <w:rPr>
          <w:b/>
        </w:rPr>
      </w:pPr>
      <w:r w:rsidRPr="00CD7DEB">
        <w:rPr>
          <w:b/>
          <w:bCs/>
        </w:rPr>
        <w:t xml:space="preserve">о Рабочей группе Территориальной избирательной комиссии </w:t>
      </w:r>
      <w:r>
        <w:rPr>
          <w:b/>
          <w:bCs/>
        </w:rPr>
        <w:t>Тацинского района Ростовской области</w:t>
      </w:r>
      <w:r w:rsidRPr="00CD7DEB">
        <w:rPr>
          <w:b/>
          <w:bCs/>
        </w:rPr>
        <w:t xml:space="preserve"> по информационным спорам и иным вопросам информационного обеспечения выборов при </w:t>
      </w:r>
      <w:r w:rsidRPr="00CD7DEB">
        <w:rPr>
          <w:b/>
        </w:rPr>
        <w:t xml:space="preserve">проведении избирательной кампании по выборам </w:t>
      </w:r>
      <w:r w:rsidRPr="00CD7DEB">
        <w:rPr>
          <w:b/>
        </w:rPr>
        <w:t>депутатов Собраний депутатов сельских поселений   Тацинского района Ростовской области шестого созыва</w:t>
      </w:r>
    </w:p>
    <w:p w:rsidR="00CD7DEB" w:rsidRPr="00CD7DEB" w:rsidRDefault="00CD7DEB" w:rsidP="00CD7DEB">
      <w:pPr>
        <w:rPr>
          <w:b/>
          <w:bCs/>
          <w:sz w:val="20"/>
          <w:szCs w:val="20"/>
        </w:rPr>
      </w:pPr>
    </w:p>
    <w:p w:rsidR="00CD7DEB" w:rsidRPr="00CD7DEB" w:rsidRDefault="00CD7DEB" w:rsidP="00CD7DEB">
      <w:pPr>
        <w:spacing w:line="360" w:lineRule="auto"/>
        <w:ind w:firstLine="720"/>
        <w:jc w:val="both"/>
      </w:pPr>
      <w:r w:rsidRPr="00CD7DEB">
        <w:t xml:space="preserve">1. Настоящее Положение определяет порядок и формы деятельности Рабочей группы Территориальной избирательной комиссии </w:t>
      </w:r>
      <w:r w:rsidRPr="00CD7DEB">
        <w:t xml:space="preserve">Тацинского района Ростовской области </w:t>
      </w:r>
      <w:r w:rsidRPr="00CD7DEB">
        <w:t xml:space="preserve">по информационным спорам и иным вопросам информационного обеспечения выборов при проведении избирательной кампании по выборам </w:t>
      </w:r>
      <w:r w:rsidRPr="00CD7DEB">
        <w:t>депутатов Собраний депутатов сельских поселений   Тацинского района Ростовской области шестого созыва</w:t>
      </w:r>
      <w:r w:rsidRPr="00CD7DEB">
        <w:t xml:space="preserve"> (далее – Рабочая группа).</w:t>
      </w:r>
    </w:p>
    <w:p w:rsidR="00CD7DEB" w:rsidRPr="00CD7DEB" w:rsidRDefault="00CD7DEB" w:rsidP="00CD7DEB">
      <w:pPr>
        <w:spacing w:line="360" w:lineRule="auto"/>
        <w:ind w:firstLine="720"/>
        <w:jc w:val="both"/>
      </w:pPr>
      <w:r w:rsidRPr="00CD7DEB">
        <w:t>Рабочая группа в своей деятельности руководствуется Конституцией Российской Федерации, Федеральным законом от 12.06.2002 № 67-ФЗ «Об основных гарантиях избирательных прав и права на участие в референдуме граждан Российской Федерации» (далее – Федеральный закон № 67-ФЗ), Областным законом от 12.05.2016 № 525-ЗС «О выборах и референдумах в Ростовской области» (далее – Областной закон), правовыми актами Центральной избирательной комиссии Российской Федерации, Избирательной комиссии Ростовской области, а также настоящим Положением.</w:t>
      </w:r>
    </w:p>
    <w:p w:rsidR="00CD7DEB" w:rsidRPr="00CD7DEB" w:rsidRDefault="00CD7DEB" w:rsidP="00CD7DEB">
      <w:pPr>
        <w:spacing w:line="360" w:lineRule="auto"/>
        <w:ind w:firstLine="720"/>
        <w:jc w:val="both"/>
      </w:pPr>
      <w:r w:rsidRPr="00CD7DEB">
        <w:t xml:space="preserve">Рабочая группа образуется из числа членов Территориальной избирательной комиссии </w:t>
      </w:r>
      <w:r w:rsidRPr="00CD7DEB">
        <w:t>Тацинского района Ростовской области,</w:t>
      </w:r>
      <w:r w:rsidRPr="00CD7DEB">
        <w:t xml:space="preserve"> представителей организаций, осуществляющих выпуск средств массовой информации, экспертов, специалистов иных организаций, органов местного самоуправления и иных органов, иных лиц. </w:t>
      </w:r>
    </w:p>
    <w:p w:rsidR="00CD7DEB" w:rsidRPr="00CD7DEB" w:rsidRDefault="00CD7DEB" w:rsidP="00CD7DEB">
      <w:pPr>
        <w:spacing w:line="360" w:lineRule="auto"/>
        <w:ind w:firstLine="720"/>
        <w:jc w:val="both"/>
      </w:pPr>
      <w:r w:rsidRPr="00CD7DEB">
        <w:lastRenderedPageBreak/>
        <w:t xml:space="preserve">Состав Рабочей группы утверждается Территориальной избирательной комиссией </w:t>
      </w:r>
      <w:r w:rsidRPr="00CD7DEB">
        <w:t>Тацинского района Ростовской области.</w:t>
      </w:r>
    </w:p>
    <w:p w:rsidR="00CD7DEB" w:rsidRPr="00CD7DEB" w:rsidRDefault="00CD7DEB" w:rsidP="00CD7DEB">
      <w:pPr>
        <w:spacing w:line="360" w:lineRule="auto"/>
        <w:ind w:firstLine="720"/>
        <w:jc w:val="both"/>
      </w:pPr>
      <w:r w:rsidRPr="00CD7DEB">
        <w:t>2. В компетенцию Рабочей группы входят:</w:t>
      </w:r>
    </w:p>
    <w:p w:rsidR="00CD7DEB" w:rsidRPr="00CD7DEB" w:rsidRDefault="00CD7DEB" w:rsidP="00CD7DEB">
      <w:pPr>
        <w:spacing w:line="360" w:lineRule="auto"/>
        <w:ind w:firstLine="720"/>
        <w:jc w:val="both"/>
      </w:pPr>
      <w:r w:rsidRPr="00CD7DEB">
        <w:t>2.1. Сбор и систематизация:</w:t>
      </w:r>
    </w:p>
    <w:p w:rsidR="00CD7DEB" w:rsidRPr="00CD7DEB" w:rsidRDefault="00CD7DEB" w:rsidP="00CD7DEB">
      <w:pPr>
        <w:spacing w:line="360" w:lineRule="auto"/>
        <w:ind w:firstLine="720"/>
        <w:jc w:val="both"/>
      </w:pPr>
      <w:r w:rsidRPr="00CD7DEB">
        <w:t xml:space="preserve">уведомлений о готовности предоставить эфирное время, печатную площадь, услуги по размещению агитационных материалов в сетевом издании, а также сведений о размерах и иных условиях их оплаты, представленных в порядке, установленном законодательством Российской Федерации о выборах, организациями телерадиовещания, редакциями периодических печатных изданий, редакциями сетевых изданий в Территориальную избирательную комиссию </w:t>
      </w:r>
      <w:r w:rsidRPr="00CD7DEB">
        <w:t>Тацинского района Ростовской области;</w:t>
      </w:r>
    </w:p>
    <w:p w:rsidR="00CD7DEB" w:rsidRPr="00CD7DEB" w:rsidRDefault="00CD7DEB" w:rsidP="00CD7DEB">
      <w:pPr>
        <w:spacing w:line="360" w:lineRule="auto"/>
        <w:ind w:firstLine="720"/>
        <w:jc w:val="both"/>
      </w:pPr>
      <w:r w:rsidRPr="00CD7DEB">
        <w:t xml:space="preserve">сведений о размере и других условиях оплаты работ по изготовлению предвыборных печатных агитационных материалов, представленных в порядке, установленном законодательством Российской Федерации о выборах, организациями, индивидуальными предпринимателями, выполняющими работы (оказывающими услуги) по изготовлению предвыборных печатных агитационных материалов, в Территориальную избирательную комиссию </w:t>
      </w:r>
      <w:r w:rsidRPr="00CD7DEB">
        <w:t>Тацинского района Ростовской области;</w:t>
      </w:r>
    </w:p>
    <w:p w:rsidR="00CD7DEB" w:rsidRPr="00CD7DEB" w:rsidRDefault="00CD7DEB" w:rsidP="00CD7DEB">
      <w:pPr>
        <w:spacing w:line="360" w:lineRule="auto"/>
        <w:ind w:firstLine="720"/>
        <w:jc w:val="both"/>
      </w:pPr>
      <w:r w:rsidRPr="00CD7DEB">
        <w:t xml:space="preserve">экземпляров предвыборных печатных агитационных материалов или их копий, экземпляров или копий аудиовизуальных агитационных материалов, фотографий, экземпляров или копий иных агитационных материалов, а также электронных образов этих предвыборных агитационных материалов, представленных в Территориальную избирательную комиссию </w:t>
      </w:r>
      <w:r w:rsidRPr="00CD7DEB">
        <w:t xml:space="preserve">Тацинского района Ростовской области </w:t>
      </w:r>
      <w:r w:rsidRPr="00CD7DEB">
        <w:t>в порядке, установленном законодательством Российской Федерации о выборах;</w:t>
      </w:r>
    </w:p>
    <w:p w:rsidR="00CD7DEB" w:rsidRPr="00CD7DEB" w:rsidRDefault="00CD7DEB" w:rsidP="00CD7DEB">
      <w:pPr>
        <w:spacing w:line="360" w:lineRule="auto"/>
        <w:ind w:firstLine="720"/>
        <w:jc w:val="both"/>
      </w:pPr>
      <w:r w:rsidRPr="00CD7DEB">
        <w:t xml:space="preserve">копий агитационных материалов, предназначенных для размещения </w:t>
      </w:r>
      <w:r w:rsidRPr="00CD7DEB">
        <w:br/>
        <w:t xml:space="preserve">на каналах организаций телерадиовещания, в периодических печатных изданий, направленных (переданных) кандидатами в соответствующую организацию телерадиовещания, редакцию периодического печатного издания, представленных в Территориальную избирательную комиссию </w:t>
      </w:r>
      <w:r w:rsidRPr="00CD7DEB">
        <w:t xml:space="preserve">Тацинского района Ростовской </w:t>
      </w:r>
      <w:r w:rsidRPr="00CD7DEB">
        <w:lastRenderedPageBreak/>
        <w:t xml:space="preserve">области </w:t>
      </w:r>
      <w:r w:rsidRPr="00CD7DEB">
        <w:t>в порядке, установленном законодательством Российской Федерации о выборах;</w:t>
      </w:r>
    </w:p>
    <w:p w:rsidR="00CD7DEB" w:rsidRPr="00CD7DEB" w:rsidRDefault="00CD7DEB" w:rsidP="00CD7DEB">
      <w:pPr>
        <w:spacing w:line="360" w:lineRule="auto"/>
        <w:ind w:firstLine="720"/>
        <w:jc w:val="both"/>
      </w:pPr>
      <w:r w:rsidRPr="00CD7DEB">
        <w:t xml:space="preserve">материалов о нарушениях законодательства Российской Федерации о выборах, регулирующего порядок информирования избирателей и проведение предвыборной агитации, допущенных кандидатами, организациями телерадиовещания, редакциями периодических печатных изданий, редакциями сетевых изданий, иными лицами в ходе избирательной кампании по выборам </w:t>
      </w:r>
      <w:r w:rsidR="00990C19" w:rsidRPr="00990C19">
        <w:t>депутатов Собраний депутатов сельских поселений   Тацинского района Ростовской области шестого созыва</w:t>
      </w:r>
      <w:r w:rsidRPr="00CD7DEB">
        <w:t>, а также подготовка и принятие соответствующих заключений (решений) Рабочей группы;</w:t>
      </w:r>
    </w:p>
    <w:p w:rsidR="00CD7DEB" w:rsidRPr="00CD7DEB" w:rsidRDefault="00CD7DEB" w:rsidP="00CD7DEB">
      <w:pPr>
        <w:spacing w:line="360" w:lineRule="auto"/>
        <w:ind w:firstLine="720"/>
        <w:jc w:val="both"/>
      </w:pPr>
      <w:r w:rsidRPr="00CD7DEB">
        <w:t>информации о фактах предоставления помещений кандидатам в соответствии с пунктом 4.1 статьи 53 Федерального закона № 67-ФЗ.</w:t>
      </w:r>
    </w:p>
    <w:p w:rsidR="00CD7DEB" w:rsidRPr="00CD7DEB" w:rsidRDefault="00CD7DEB" w:rsidP="00CD7DEB">
      <w:pPr>
        <w:spacing w:line="360" w:lineRule="auto"/>
        <w:ind w:firstLine="720"/>
        <w:jc w:val="both"/>
      </w:pPr>
      <w:r w:rsidRPr="00CD7DEB">
        <w:t xml:space="preserve">2.2. Размещение на Интернет-странице Территориальной избирательной комиссии </w:t>
      </w:r>
      <w:r w:rsidRPr="00CD7DEB">
        <w:t>Тацинского района Ростовской области:</w:t>
      </w:r>
    </w:p>
    <w:p w:rsidR="00CD7DEB" w:rsidRPr="00CD7DEB" w:rsidRDefault="00CD7DEB" w:rsidP="00CD7DEB">
      <w:pPr>
        <w:spacing w:line="360" w:lineRule="auto"/>
        <w:ind w:firstLine="720"/>
        <w:jc w:val="both"/>
        <w:rPr>
          <w:strike/>
        </w:rPr>
      </w:pPr>
      <w:r w:rsidRPr="00CD7DEB">
        <w:t xml:space="preserve">перечня муниципальных организаций телерадиовещания, муниципальных периодических печатных изданий, представленного территориальным органом федерального органа исполнительной власти, осуществляющим функции </w:t>
      </w:r>
      <w:r w:rsidRPr="00CD7DEB">
        <w:br/>
        <w:t xml:space="preserve">по контролю в сфере средств массовой информации; </w:t>
      </w:r>
    </w:p>
    <w:p w:rsidR="00CD7DEB" w:rsidRPr="00CD7DEB" w:rsidRDefault="00CD7DEB" w:rsidP="00CD7DEB">
      <w:pPr>
        <w:spacing w:line="360" w:lineRule="auto"/>
        <w:ind w:firstLine="720"/>
        <w:jc w:val="both"/>
      </w:pPr>
      <w:r w:rsidRPr="00CD7DEB">
        <w:t>обобщенных сведений о поступивших от организаций телерадиовещания уведомлениях о готовности предоставлять эфирное время;</w:t>
      </w:r>
    </w:p>
    <w:p w:rsidR="00CD7DEB" w:rsidRPr="00CD7DEB" w:rsidRDefault="00CD7DEB" w:rsidP="00CD7DEB">
      <w:pPr>
        <w:spacing w:line="360" w:lineRule="auto"/>
        <w:ind w:firstLine="720"/>
        <w:jc w:val="both"/>
      </w:pPr>
      <w:r w:rsidRPr="00CD7DEB">
        <w:t>обобщенных сведений о поступивших от периодических печатных изданий уведомлениях о готовности предоставлять печатную площадь;</w:t>
      </w:r>
    </w:p>
    <w:p w:rsidR="00CD7DEB" w:rsidRPr="00CD7DEB" w:rsidRDefault="00CD7DEB" w:rsidP="00CD7DEB">
      <w:pPr>
        <w:spacing w:line="360" w:lineRule="auto"/>
        <w:ind w:firstLine="720"/>
        <w:jc w:val="both"/>
      </w:pPr>
      <w:r w:rsidRPr="00CD7DEB">
        <w:t>обобщенных сведений о поступивших от организаций, индивидуальных предпринимателей уведомлениях о готовности выполнять работы (оказывать услуги) по изготовлению печатных предвыборных агитационных материалов;</w:t>
      </w:r>
    </w:p>
    <w:p w:rsidR="00CD7DEB" w:rsidRPr="00CD7DEB" w:rsidRDefault="00CD7DEB" w:rsidP="00CD7DEB">
      <w:pPr>
        <w:spacing w:line="360" w:lineRule="auto"/>
        <w:ind w:firstLine="720"/>
        <w:jc w:val="both"/>
      </w:pPr>
      <w:r w:rsidRPr="00CD7DEB">
        <w:t>информации о фактах предоставления помещений политическим партиям, зарегистрированным кандидатам в соответствии с пунктом 4.1 статьи 53 Федерального закона № 67-ФЗ.</w:t>
      </w:r>
    </w:p>
    <w:p w:rsidR="00CD7DEB" w:rsidRPr="00CD7DEB" w:rsidRDefault="00CD7DEB" w:rsidP="00CD7DEB">
      <w:pPr>
        <w:spacing w:line="360" w:lineRule="auto"/>
        <w:ind w:firstLine="720"/>
        <w:jc w:val="both"/>
      </w:pPr>
      <w:r w:rsidRPr="00CD7DEB">
        <w:t xml:space="preserve">2.3. Рассмотрение на заседаниях Рабочей группы (по поручению председателя, а в его отсутствие – заместителя председателя Территориальной </w:t>
      </w:r>
      <w:r w:rsidRPr="00CD7DEB">
        <w:lastRenderedPageBreak/>
        <w:t xml:space="preserve">избирательной комиссии </w:t>
      </w:r>
      <w:r w:rsidRPr="00CD7DEB">
        <w:t>Тацинского района Ростовской области,</w:t>
      </w:r>
      <w:r w:rsidRPr="00CD7DEB">
        <w:t xml:space="preserve"> секретаря Территориальной избирательной комиссии</w:t>
      </w:r>
      <w:r w:rsidRPr="00CD7DEB">
        <w:t xml:space="preserve"> Тацинского района Ростовской области</w:t>
      </w:r>
    </w:p>
    <w:p w:rsidR="00CD7DEB" w:rsidRPr="00CD7DEB" w:rsidRDefault="00CD7DEB" w:rsidP="00CD7DEB">
      <w:pPr>
        <w:spacing w:line="360" w:lineRule="auto"/>
        <w:ind w:firstLine="720"/>
        <w:jc w:val="both"/>
      </w:pPr>
      <w:r w:rsidRPr="00CD7DEB">
        <w:t xml:space="preserve">экземпляров печатных агитационных материалов или их копий, экземпляров или копий аудиовизуальных предвыборных агитационных материалов, фотографий, экземпляров или копий иных предвыборных агитационных материалов, представленных в Территориальную избирательную комиссию </w:t>
      </w:r>
      <w:r w:rsidRPr="00CD7DEB">
        <w:t>Тацинского района Ростовской области,</w:t>
      </w:r>
      <w:r w:rsidRPr="00CD7DEB">
        <w:t xml:space="preserve"> в отношении которых установлены признаки нарушения законодательства о выборах, а также подготовка соответствующих заключений;</w:t>
      </w:r>
    </w:p>
    <w:p w:rsidR="00CD7DEB" w:rsidRPr="00CD7DEB" w:rsidRDefault="00CD7DEB" w:rsidP="00CD7DEB">
      <w:pPr>
        <w:spacing w:line="360" w:lineRule="auto"/>
        <w:ind w:firstLine="720"/>
        <w:jc w:val="both"/>
      </w:pPr>
      <w:r w:rsidRPr="00CD7DEB">
        <w:t>обращений о нарушении положений Федерального закона, Областного закона, регулирующих правила информирования избирателей, проведение предвыборной агитации (при необходимости);</w:t>
      </w:r>
    </w:p>
    <w:p w:rsidR="00CD7DEB" w:rsidRPr="00CD7DEB" w:rsidRDefault="00CD7DEB" w:rsidP="00CD7DEB">
      <w:pPr>
        <w:spacing w:line="360" w:lineRule="auto"/>
        <w:ind w:firstLine="720"/>
        <w:jc w:val="both"/>
      </w:pPr>
      <w:r w:rsidRPr="00CD7DEB">
        <w:t>полученных Территориальной избирательной комиссией</w:t>
      </w:r>
      <w:r w:rsidRPr="00CD7DEB">
        <w:t xml:space="preserve"> Тацинского района Ростовской области</w:t>
      </w:r>
      <w:r>
        <w:t xml:space="preserve"> </w:t>
      </w:r>
      <w:r w:rsidRPr="00CD7DEB">
        <w:t xml:space="preserve">от государственных органов, государственных учреждений, их должностных лиц, органов местного самоуправления, организаций, в том числе организаций телерадиовещания, редакций периодических печатных изданий, редакций сетевых изданий, общественных объединений, их должностных лиц сведений и материалов по вопросам, связанным с информационным обеспечением выборов </w:t>
      </w:r>
      <w:r w:rsidR="00990C19" w:rsidRPr="00990C19">
        <w:t>депутатов Собраний депутатов сельских поселений   Тацинского района Ростовской области шестого созыва</w:t>
      </w:r>
      <w:r w:rsidRPr="00CD7DEB">
        <w:t>, в том числе касающихся публикации результатов опросов общественного мнения;</w:t>
      </w:r>
    </w:p>
    <w:p w:rsidR="00CD7DEB" w:rsidRPr="00CD7DEB" w:rsidRDefault="00CD7DEB" w:rsidP="00CD7DEB">
      <w:pPr>
        <w:spacing w:line="360" w:lineRule="auto"/>
        <w:ind w:firstLine="720"/>
        <w:jc w:val="both"/>
      </w:pPr>
      <w:r w:rsidRPr="00CD7DEB">
        <w:t>иных вопросов, связанных с информационным обеспечением выборов.</w:t>
      </w:r>
    </w:p>
    <w:p w:rsidR="00CD7DEB" w:rsidRPr="00CD7DEB" w:rsidRDefault="00CD7DEB" w:rsidP="00CD7DEB">
      <w:pPr>
        <w:spacing w:line="360" w:lineRule="auto"/>
        <w:ind w:firstLine="720"/>
        <w:jc w:val="both"/>
      </w:pPr>
      <w:r w:rsidRPr="00CD7DEB">
        <w:t>2.4. Подготовка и направление ответов на обращения, рассмотренные на заседаниях Рабочей группы, представлений (писем)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 Подготовленные ответы, представления (письма) направляются за подписью руководителя Рабочей группы (председательствующего на заседании Рабочей группы).</w:t>
      </w:r>
    </w:p>
    <w:p w:rsidR="00CD7DEB" w:rsidRPr="00CD7DEB" w:rsidRDefault="00CD7DEB" w:rsidP="00CD7DEB">
      <w:pPr>
        <w:spacing w:line="360" w:lineRule="auto"/>
        <w:ind w:firstLine="720"/>
        <w:jc w:val="both"/>
      </w:pPr>
      <w:r w:rsidRPr="00CD7DEB">
        <w:t>3. Заседание Рабочей группы созывает руководитель Рабочей группы</w:t>
      </w:r>
      <w:r w:rsidRPr="00CD7DEB">
        <w:br/>
        <w:t xml:space="preserve">(в случае его отсутствия – заместитель руководителя Рабочей группы). Заседание </w:t>
      </w:r>
      <w:r w:rsidRPr="00CD7DEB">
        <w:lastRenderedPageBreak/>
        <w:t>Рабочей группы созывается по мере необходимости. Деятельность Рабочей группы осуществляется коллегиально.</w:t>
      </w:r>
    </w:p>
    <w:p w:rsidR="00CD7DEB" w:rsidRPr="00CD7DEB" w:rsidRDefault="00CD7DEB" w:rsidP="00CD7DEB">
      <w:pPr>
        <w:spacing w:line="360" w:lineRule="auto"/>
        <w:ind w:firstLine="709"/>
        <w:jc w:val="both"/>
        <w:rPr>
          <w:szCs w:val="20"/>
        </w:rPr>
      </w:pPr>
      <w:r w:rsidRPr="00CD7DEB">
        <w:rPr>
          <w:szCs w:val="20"/>
        </w:rPr>
        <w:t>Заседание Рабочей группы является правомочным, если в нем приняло участие большинство от установленного числа членов Рабочей группы.</w:t>
      </w:r>
    </w:p>
    <w:p w:rsidR="00CD7DEB" w:rsidRPr="00CD7DEB" w:rsidRDefault="00CD7DEB" w:rsidP="00CD7DEB">
      <w:pPr>
        <w:spacing w:line="360" w:lineRule="auto"/>
        <w:ind w:firstLine="720"/>
        <w:jc w:val="both"/>
      </w:pPr>
      <w:r w:rsidRPr="00CD7DEB">
        <w:t>Заседания Рабочей группы проводятся на основе открытого обсуждения вопросов, относящихся к ее компетенции.</w:t>
      </w:r>
    </w:p>
    <w:p w:rsidR="00CD7DEB" w:rsidRPr="00CD7DEB" w:rsidRDefault="00CD7DEB" w:rsidP="00CD7DEB">
      <w:pPr>
        <w:spacing w:line="360" w:lineRule="auto"/>
        <w:ind w:firstLine="720"/>
        <w:jc w:val="both"/>
      </w:pPr>
      <w:r w:rsidRPr="00CD7DEB">
        <w:t xml:space="preserve">На заседаниях Рабочей группы вправе присутствовать и высказывать свое мнение члены Территориальной избирательной комиссии </w:t>
      </w:r>
      <w:r w:rsidRPr="00CD7DEB">
        <w:t xml:space="preserve">Тацинского района Ростовской области </w:t>
      </w:r>
      <w:r w:rsidRPr="00CD7DEB">
        <w:t>с правом решающего голоса, не являющиеся членами Рабочей группы.</w:t>
      </w:r>
    </w:p>
    <w:p w:rsidR="00CD7DEB" w:rsidRPr="00CD7DEB" w:rsidRDefault="00CD7DEB" w:rsidP="00CD7DEB">
      <w:pPr>
        <w:spacing w:line="360" w:lineRule="auto"/>
        <w:ind w:firstLine="720"/>
        <w:jc w:val="both"/>
      </w:pPr>
      <w:r w:rsidRPr="00CD7DEB">
        <w:t>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лица, интересы которых могут быть затронуты при рассмотрении указанного вопроса.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представители нижестоящих избирательных комиссий, организаций, осуществляющих выпуск средств массовой информации, органов государственной власти, иных государственных органов, органов местного самоуправления, специалисты, эксперты и иные лица. Список указанных лиц составляется и подписывается руководителем Рабочей группы либо его заместителем накануне очередного заседания.</w:t>
      </w:r>
    </w:p>
    <w:p w:rsidR="00CD7DEB" w:rsidRPr="00CD7DEB" w:rsidRDefault="00CD7DEB" w:rsidP="00CD7DEB">
      <w:pPr>
        <w:spacing w:line="360" w:lineRule="auto"/>
        <w:ind w:firstLine="720"/>
        <w:jc w:val="both"/>
      </w:pPr>
      <w:r w:rsidRPr="00CD7DEB">
        <w:t xml:space="preserve">О времени и месте заседания Рабочей группы извещаются члены Рабочей группы, а также члены Территориальной избирательной комиссии </w:t>
      </w:r>
      <w:r w:rsidRPr="00CD7DEB">
        <w:t xml:space="preserve">Тацинского района Ростовской области </w:t>
      </w:r>
      <w:r w:rsidRPr="00CD7DEB">
        <w:t>с правом решающего голоса, иные заинтересованные лица, не являющиеся членами Рабочей группы.</w:t>
      </w:r>
    </w:p>
    <w:p w:rsidR="00CD7DEB" w:rsidRPr="00CD7DEB" w:rsidRDefault="00CD7DEB" w:rsidP="00CD7DEB">
      <w:pPr>
        <w:spacing w:line="360" w:lineRule="auto"/>
        <w:ind w:firstLine="720"/>
        <w:jc w:val="both"/>
      </w:pPr>
      <w:r w:rsidRPr="00CD7DEB">
        <w:t xml:space="preserve">Руководитель Рабочей группы дает поручения, касающиеся подготовки материалов к заседанию Рабочей группы, председательствует на ее заседаниях. Секретарь Рабочей группы организует делопроизводство в Рабочей группе, </w:t>
      </w:r>
      <w:r w:rsidRPr="00CD7DEB">
        <w:lastRenderedPageBreak/>
        <w:t xml:space="preserve">оповещает ее членов, приглашенных и иных лиц о времени и месте заседания Рабочей группы. </w:t>
      </w:r>
    </w:p>
    <w:p w:rsidR="00CD7DEB" w:rsidRPr="00CD7DEB" w:rsidRDefault="00CD7DEB" w:rsidP="00CD7DEB">
      <w:pPr>
        <w:spacing w:line="360" w:lineRule="auto"/>
        <w:ind w:firstLine="720"/>
        <w:jc w:val="both"/>
      </w:pPr>
      <w:r w:rsidRPr="00CD7DEB">
        <w:t xml:space="preserve">В отсутствие руководителя Рабочей группы, а также по его поручению обязанности руководителя Рабочей группы исполняет его заместитель, </w:t>
      </w:r>
      <w:r w:rsidRPr="00CD7DEB">
        <w:br/>
        <w:t xml:space="preserve">а в случае его отсутствия – иной член Рабочей группы из числа членов Территориальной избирательной комиссии </w:t>
      </w:r>
      <w:r w:rsidRPr="00CD7DEB">
        <w:t xml:space="preserve">Тацинского района Ростовской области </w:t>
      </w:r>
      <w:r w:rsidRPr="00CD7DEB">
        <w:t>с правом решающего голоса.</w:t>
      </w:r>
    </w:p>
    <w:p w:rsidR="00CD7DEB" w:rsidRPr="00CD7DEB" w:rsidRDefault="00CD7DEB" w:rsidP="00CD7DEB">
      <w:pPr>
        <w:spacing w:line="360" w:lineRule="auto"/>
        <w:ind w:firstLine="720"/>
        <w:jc w:val="both"/>
      </w:pPr>
      <w:r w:rsidRPr="00CD7DEB">
        <w:t xml:space="preserve">Продолжительность выступлений на заседаниях Рабочей группы устанавливается председательствующим по согласованию с докладчиками </w:t>
      </w:r>
      <w:r w:rsidRPr="00CD7DEB">
        <w:b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CD7DEB" w:rsidRPr="00CD7DEB" w:rsidRDefault="00CD7DEB" w:rsidP="00CD7DEB">
      <w:pPr>
        <w:spacing w:line="360" w:lineRule="auto"/>
        <w:ind w:firstLine="720"/>
        <w:jc w:val="both"/>
      </w:pPr>
      <w:r w:rsidRPr="00CD7DEB">
        <w:t xml:space="preserve">4. Поступившие в Территориальной избирательной комиссии </w:t>
      </w:r>
      <w:r w:rsidRPr="00CD7DEB">
        <w:t xml:space="preserve">Тацинского района Ростовской области </w:t>
      </w:r>
      <w:r w:rsidRPr="00CD7DEB">
        <w:t xml:space="preserve">обращения и иные документы рассматриваются на заседаниях Рабочей группы по поручению председателя, а в его отсутствие – заместителя председателя Территориальной избирательной комиссии </w:t>
      </w:r>
      <w:r w:rsidRPr="00CD7DEB">
        <w:t>Тацинского района Ростовской области,</w:t>
      </w:r>
      <w:r w:rsidRPr="00CD7DEB">
        <w:t xml:space="preserve"> секретаря Территориальной избирательной комиссии </w:t>
      </w:r>
      <w:r w:rsidRPr="00CD7DEB">
        <w:t>Тацинского района Ростовской области.</w:t>
      </w:r>
    </w:p>
    <w:p w:rsidR="00CD7DEB" w:rsidRPr="00CD7DEB" w:rsidRDefault="00CD7DEB" w:rsidP="00CD7DEB">
      <w:pPr>
        <w:spacing w:line="360" w:lineRule="auto"/>
        <w:ind w:firstLine="720"/>
        <w:jc w:val="both"/>
      </w:pPr>
      <w:r w:rsidRPr="00CD7DEB">
        <w:t xml:space="preserve">Подготовка к заседаниям Рабочей группы ведется в соответствии </w:t>
      </w:r>
      <w:r w:rsidRPr="00CD7DEB">
        <w:br/>
        <w:t>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а также соответствующими нижестоящими избирательными комиссиями, привлекаемыми специалистами. К заседанию Рабочей группы готовятся документы, необходимые для рассмотрения соответствующих вопросов и иные документы, проект решения Рабочей группы по рассматриваемому вопросу, а в необходимых случаях – заключения специалистов.</w:t>
      </w:r>
    </w:p>
    <w:p w:rsidR="00CD7DEB" w:rsidRPr="00CD7DEB" w:rsidRDefault="00CD7DEB" w:rsidP="00CD7DEB">
      <w:pPr>
        <w:spacing w:line="360" w:lineRule="auto"/>
        <w:ind w:firstLine="720"/>
        <w:jc w:val="both"/>
      </w:pPr>
      <w:r w:rsidRPr="00CD7DEB">
        <w:t xml:space="preserve">5. Срок рассмотрения обращений, рассматриваемых на заседаниях Рабочей группы, определяется в соответствии с федеральными законами, инструкцией по </w:t>
      </w:r>
      <w:r w:rsidRPr="00CD7DEB">
        <w:lastRenderedPageBreak/>
        <w:t xml:space="preserve">делопроизводству в Территориальной избирательной комиссии </w:t>
      </w:r>
      <w:r w:rsidRPr="00CD7DEB">
        <w:t>Тацинского района Ростовской области.</w:t>
      </w:r>
    </w:p>
    <w:p w:rsidR="00CD7DEB" w:rsidRPr="00CD7DEB" w:rsidRDefault="00CD7DEB" w:rsidP="00CD7DEB">
      <w:pPr>
        <w:spacing w:line="360" w:lineRule="auto"/>
        <w:ind w:firstLine="720"/>
        <w:jc w:val="both"/>
      </w:pPr>
      <w:r w:rsidRPr="00CD7DEB">
        <w:t>6. На заседании Рабочей группы ведется протокол, а при необходимости – аудиозапись. Протокол заседания Рабочей группы ведет секретарь Рабочей группы, а в случае его отсутствия председательствующим на заседании Рабочей группы назначается секретарь заседания. В протоколе указываются: дата проведения 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по внесенным предложениям, а также итоговое решение Рабочей группы и результаты голосования по этому решению. Протокол подписывают председательствующий на заседании Рабочей группы и секретарь Рабочей группы (секретарь заседания).</w:t>
      </w:r>
    </w:p>
    <w:p w:rsidR="00CD7DEB" w:rsidRPr="00CD7DEB" w:rsidRDefault="00CD7DEB" w:rsidP="00CD7DEB">
      <w:pPr>
        <w:spacing w:line="360" w:lineRule="auto"/>
        <w:ind w:firstLine="720"/>
        <w:jc w:val="both"/>
      </w:pPr>
      <w:r w:rsidRPr="00CD7DEB">
        <w:t>По результатам рассмотрения вопроса на заседании Рабочей группы принимается решение Рабочей группы (о направлении ответа заявителю, об обращении в правоохранительные органы, суд, федеральный орган по контролю и надзору в сфере средств массовой информации, массовых коммуникаций, информационных технологий и связи с представлением о пресечении противоправной агитационной деятельности, об изъятии незаконных агитационных материалов и о привлечении организации телерадиовещания, редакции периодического печатного издания, редакции сетевого издания, их должностных лиц, а также иных лиц к ответственности в соответствии с законодательством Российской Федерации, иное решение), которое подписывается руководителем Рабочей группы и секретарем Рабочей группы (секретарем заседания).</w:t>
      </w:r>
    </w:p>
    <w:p w:rsidR="00CD7DEB" w:rsidRPr="00CD7DEB" w:rsidRDefault="00CD7DEB" w:rsidP="00CD7DEB">
      <w:pPr>
        <w:spacing w:line="360" w:lineRule="auto"/>
        <w:ind w:firstLine="709"/>
        <w:jc w:val="both"/>
        <w:rPr>
          <w:szCs w:val="20"/>
        </w:rPr>
      </w:pPr>
      <w:r w:rsidRPr="00CD7DEB">
        <w:rPr>
          <w:szCs w:val="20"/>
        </w:rPr>
        <w:t>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w:t>
      </w:r>
    </w:p>
    <w:p w:rsidR="00CD7DEB" w:rsidRPr="00CD7DEB" w:rsidRDefault="00CD7DEB" w:rsidP="00CD7DEB">
      <w:pPr>
        <w:spacing w:line="360" w:lineRule="auto"/>
        <w:ind w:firstLine="720"/>
        <w:jc w:val="both"/>
      </w:pPr>
      <w:r w:rsidRPr="00CD7DEB">
        <w:lastRenderedPageBreak/>
        <w:t xml:space="preserve">Член Рабочей группы не принимает участия в голосовании, если предметом рассмотрения Рабочей группы является обращение в связи с действием (бездействием) организации, в том числе осуществляющей выпуск средств массовой информации, представителем которой он является. В этом случае указанный член Рабочей группы не учитывается при определении установленного числа членов Рабочей группы и числа присутствующих </w:t>
      </w:r>
      <w:r w:rsidRPr="00CD7DEB">
        <w:br/>
        <w:t>на заседании членов Рабочей группы.</w:t>
      </w:r>
    </w:p>
    <w:p w:rsidR="00CD7DEB" w:rsidRPr="00CD7DEB" w:rsidRDefault="00CD7DEB" w:rsidP="00CD7DEB">
      <w:pPr>
        <w:spacing w:line="360" w:lineRule="auto"/>
        <w:ind w:firstLine="720"/>
        <w:jc w:val="both"/>
      </w:pPr>
      <w:r w:rsidRPr="00CD7DEB">
        <w:t>7. В случаях, установленных законом, решение Рабочей группы, а при необходимости и соответствующий проект постановления Территориальной избирательной комиссии</w:t>
      </w:r>
      <w:r w:rsidRPr="00CD7DEB">
        <w:t xml:space="preserve"> Тацинского района Ростовской области </w:t>
      </w:r>
      <w:r w:rsidRPr="00CD7DEB">
        <w:t xml:space="preserve">выносятся на заседание Территориальной избирательной комиссии </w:t>
      </w:r>
      <w:r w:rsidRPr="00CD7DEB">
        <w:t xml:space="preserve">Тацинского района Ростовской области </w:t>
      </w:r>
      <w:r w:rsidRPr="00CD7DEB">
        <w:t xml:space="preserve">в установленном порядке. С докладом по этому вопросу выступает руководитель Рабочей группы или иной член Территориальной избирательной комиссии </w:t>
      </w:r>
      <w:r w:rsidRPr="00CD7DEB">
        <w:t xml:space="preserve">Тацинского района Ростовской области </w:t>
      </w:r>
      <w:r w:rsidRPr="00CD7DEB">
        <w:t>с правом решающего голоса.</w:t>
      </w:r>
    </w:p>
    <w:p w:rsidR="00CD7DEB" w:rsidRPr="00CD7DEB" w:rsidRDefault="00CD7DEB" w:rsidP="00CD7DEB">
      <w:pPr>
        <w:spacing w:line="360" w:lineRule="auto"/>
        <w:ind w:firstLine="720"/>
        <w:jc w:val="both"/>
      </w:pPr>
      <w:r w:rsidRPr="00CD7DEB">
        <w:t xml:space="preserve">9. Документы, материалы, относящиеся, к деятельности Рабочей группы подлежат хранению в порядке, установленном Территориальной избирательной комиссии </w:t>
      </w:r>
      <w:r w:rsidRPr="00CD7DEB">
        <w:t>Тацинского района Ростовской области.</w:t>
      </w:r>
    </w:p>
    <w:p w:rsidR="00CD7DEB" w:rsidRPr="00CD7DEB" w:rsidRDefault="00CD7DEB" w:rsidP="00CD7DEB"/>
    <w:p w:rsidR="00CD7DEB" w:rsidRDefault="00CD7DEB" w:rsidP="00CD7DEB"/>
    <w:p w:rsidR="00CD7DEB" w:rsidRDefault="00CD7DEB" w:rsidP="00CD7DEB"/>
    <w:p w:rsidR="00CD7DEB" w:rsidRDefault="00CD7DEB" w:rsidP="00CD7DEB"/>
    <w:p w:rsidR="00CD7DEB" w:rsidRDefault="00CD7DEB" w:rsidP="00CD7DEB"/>
    <w:p w:rsidR="00CD7DEB" w:rsidRDefault="00CD7DEB" w:rsidP="00CD7DEB"/>
    <w:p w:rsidR="00CD7DEB" w:rsidRDefault="00CD7DEB" w:rsidP="00CD7DEB"/>
    <w:p w:rsidR="00CD7DEB" w:rsidRDefault="00CD7DEB" w:rsidP="00CD7DEB"/>
    <w:p w:rsidR="00CD7DEB" w:rsidRDefault="00CD7DEB" w:rsidP="00CD7DEB"/>
    <w:p w:rsidR="00CD7DEB" w:rsidRDefault="00CD7DEB" w:rsidP="00CD7DEB"/>
    <w:p w:rsidR="00CD7DEB" w:rsidRDefault="00CD7DEB" w:rsidP="00CD7DEB"/>
    <w:p w:rsidR="00CD7DEB" w:rsidRDefault="00CD7DEB" w:rsidP="00CD7DEB"/>
    <w:p w:rsidR="00CD7DEB" w:rsidRDefault="00CD7DEB" w:rsidP="00CD7DEB"/>
    <w:p w:rsidR="00CD7DEB" w:rsidRDefault="00CD7DEB" w:rsidP="00CD7DEB"/>
    <w:p w:rsidR="00CD7DEB" w:rsidRDefault="00CD7DEB" w:rsidP="00CD7DEB"/>
    <w:p w:rsidR="00CD7DEB" w:rsidRDefault="00CD7DEB" w:rsidP="00CD7DEB"/>
    <w:p w:rsidR="00CD7DEB" w:rsidRDefault="00CD7DEB" w:rsidP="00CD7DEB"/>
    <w:p w:rsidR="0011513A" w:rsidRDefault="00CD7DEB" w:rsidP="00D4480B">
      <w:pPr>
        <w:ind w:left="4248" w:firstLine="708"/>
      </w:pPr>
      <w:r>
        <w:lastRenderedPageBreak/>
        <w:t xml:space="preserve"> </w:t>
      </w:r>
      <w:r w:rsidR="0011513A">
        <w:t>Приложение №2</w:t>
      </w:r>
    </w:p>
    <w:p w:rsidR="00FF58CC" w:rsidRPr="00FF58CC" w:rsidRDefault="00FF58CC" w:rsidP="00D4480B">
      <w:pPr>
        <w:ind w:left="4248" w:firstLine="708"/>
      </w:pPr>
      <w:r w:rsidRPr="00FF58CC">
        <w:t>УТВЕРЖДЕН</w:t>
      </w:r>
    </w:p>
    <w:p w:rsidR="00DE7B64" w:rsidRDefault="00FF58CC" w:rsidP="0011513A">
      <w:pPr>
        <w:ind w:left="5103"/>
      </w:pPr>
      <w:r w:rsidRPr="00FF58CC">
        <w:t>постановлением Территориальной избирательной комиссии Тацинского района Ростовской</w:t>
      </w:r>
      <w:r w:rsidR="00D4480B">
        <w:t xml:space="preserve"> </w:t>
      </w:r>
      <w:r w:rsidR="00E7660E">
        <w:t xml:space="preserve">области </w:t>
      </w:r>
    </w:p>
    <w:p w:rsidR="00FF58CC" w:rsidRPr="00FF58CC" w:rsidRDefault="00E7660E" w:rsidP="0011513A">
      <w:pPr>
        <w:ind w:left="5103"/>
      </w:pPr>
      <w:r>
        <w:t xml:space="preserve">от </w:t>
      </w:r>
      <w:r w:rsidR="00D4480B">
        <w:t>30.06</w:t>
      </w:r>
      <w:r w:rsidR="00EE57E3">
        <w:t>.2026 № 10-2</w:t>
      </w:r>
    </w:p>
    <w:p w:rsidR="00FF58CC" w:rsidRPr="00FF58CC" w:rsidRDefault="00FF58CC" w:rsidP="00FF58CC">
      <w:pPr>
        <w:jc w:val="left"/>
      </w:pPr>
    </w:p>
    <w:p w:rsidR="00FF58CC" w:rsidRPr="00FF58CC" w:rsidRDefault="00FF58CC" w:rsidP="00FF58CC">
      <w:pPr>
        <w:keepNext/>
        <w:outlineLvl w:val="3"/>
        <w:rPr>
          <w:bCs/>
        </w:rPr>
      </w:pPr>
      <w:r w:rsidRPr="00FF58CC">
        <w:rPr>
          <w:bCs/>
        </w:rPr>
        <w:t>СОСТАВ</w:t>
      </w:r>
    </w:p>
    <w:p w:rsidR="00FF58CC" w:rsidRPr="00FF58CC" w:rsidRDefault="00FF58CC" w:rsidP="00FF58CC">
      <w:pPr>
        <w:rPr>
          <w:bCs/>
        </w:rPr>
      </w:pPr>
    </w:p>
    <w:p w:rsidR="00FF58CC" w:rsidRPr="00FF58CC" w:rsidRDefault="00FF58CC" w:rsidP="00FF58CC">
      <w:r w:rsidRPr="00FF58CC">
        <w:rPr>
          <w:bCs/>
        </w:rPr>
        <w:t xml:space="preserve">Рабочей группы </w:t>
      </w:r>
      <w:r w:rsidRPr="00FF58CC">
        <w:t>Территориальной избиратель</w:t>
      </w:r>
      <w:r w:rsidR="006D36FD">
        <w:t xml:space="preserve">ной комиссии Тацинского района </w:t>
      </w:r>
      <w:r w:rsidRPr="00FF58CC">
        <w:t xml:space="preserve">Ростовской области по информационным спорам и иным вопросам информационного обеспечения </w:t>
      </w:r>
      <w:r w:rsidR="00FE2A48" w:rsidRPr="00FE2A48">
        <w:t>выборов</w:t>
      </w:r>
      <w:r w:rsidR="00F55675">
        <w:t xml:space="preserve"> при проведении избирательной кампании</w:t>
      </w:r>
      <w:r w:rsidR="00FE2A48" w:rsidRPr="00FE2A48">
        <w:t xml:space="preserve"> </w:t>
      </w:r>
      <w:r w:rsidR="00F55675">
        <w:t xml:space="preserve"> по выборам </w:t>
      </w:r>
      <w:r w:rsidR="00FE2A48" w:rsidRPr="00FE2A48">
        <w:t>депутатов Собраний</w:t>
      </w:r>
      <w:r w:rsidR="00FE2A48">
        <w:t xml:space="preserve"> депутатов сельских поселений </w:t>
      </w:r>
      <w:r w:rsidR="00FE2A48" w:rsidRPr="00FE2A48">
        <w:t>Тацинского района Ростовской области шестого созыва</w:t>
      </w:r>
    </w:p>
    <w:p w:rsidR="00FF58CC" w:rsidRDefault="00FF58CC" w:rsidP="00FF58CC">
      <w:pPr>
        <w:jc w:val="left"/>
        <w:rPr>
          <w:bCs/>
        </w:rPr>
      </w:pPr>
    </w:p>
    <w:p w:rsidR="006D36FD" w:rsidRPr="00FF58CC" w:rsidRDefault="006D36FD" w:rsidP="00FF58CC">
      <w:pPr>
        <w:jc w:val="left"/>
        <w:rPr>
          <w:bCs/>
        </w:rPr>
      </w:pPr>
    </w:p>
    <w:tbl>
      <w:tblPr>
        <w:tblW w:w="9180" w:type="dxa"/>
        <w:tblLayout w:type="fixed"/>
        <w:tblLook w:val="04A0" w:firstRow="1" w:lastRow="0" w:firstColumn="1" w:lastColumn="0" w:noHBand="0" w:noVBand="1"/>
      </w:tblPr>
      <w:tblGrid>
        <w:gridCol w:w="3085"/>
        <w:gridCol w:w="6095"/>
      </w:tblGrid>
      <w:tr w:rsidR="006D36FD" w:rsidRPr="00FF58CC" w:rsidTr="006D36FD">
        <w:tc>
          <w:tcPr>
            <w:tcW w:w="3085" w:type="dxa"/>
            <w:hideMark/>
          </w:tcPr>
          <w:p w:rsidR="006D36FD" w:rsidRPr="00FF58CC" w:rsidRDefault="006D36FD" w:rsidP="00FF58CC">
            <w:pPr>
              <w:keepNext/>
              <w:tabs>
                <w:tab w:val="left" w:pos="191"/>
                <w:tab w:val="left" w:pos="386"/>
              </w:tabs>
              <w:outlineLvl w:val="0"/>
              <w:rPr>
                <w:bCs/>
              </w:rPr>
            </w:pPr>
            <w:r w:rsidRPr="00FF58CC">
              <w:rPr>
                <w:bCs/>
              </w:rPr>
              <w:t>Иванов</w:t>
            </w:r>
          </w:p>
          <w:p w:rsidR="006D36FD" w:rsidRPr="00FF58CC" w:rsidRDefault="006D36FD" w:rsidP="00FF58CC">
            <w:pPr>
              <w:keepNext/>
              <w:tabs>
                <w:tab w:val="left" w:pos="191"/>
                <w:tab w:val="left" w:pos="386"/>
              </w:tabs>
              <w:outlineLvl w:val="0"/>
              <w:rPr>
                <w:bCs/>
              </w:rPr>
            </w:pPr>
            <w:r w:rsidRPr="00FF58CC">
              <w:rPr>
                <w:bCs/>
              </w:rPr>
              <w:t>Андрей Анатольевич</w:t>
            </w:r>
          </w:p>
        </w:tc>
        <w:tc>
          <w:tcPr>
            <w:tcW w:w="6095" w:type="dxa"/>
            <w:hideMark/>
          </w:tcPr>
          <w:p w:rsidR="006D36FD" w:rsidRDefault="006D36FD" w:rsidP="00FF58CC">
            <w:pPr>
              <w:jc w:val="both"/>
            </w:pPr>
            <w:r w:rsidRPr="00FF58CC">
              <w:t>заместитель председателя Территор</w:t>
            </w:r>
            <w:r w:rsidR="00FE2A48">
              <w:t xml:space="preserve">иальной избирательной комиссии </w:t>
            </w:r>
            <w:r w:rsidRPr="00FF58CC">
              <w:t xml:space="preserve">Тацинского района Ростовской области, руководитель Рабочей группы </w:t>
            </w:r>
          </w:p>
          <w:p w:rsidR="006D36FD" w:rsidRPr="00FF58CC" w:rsidRDefault="006D36FD" w:rsidP="00FF58CC">
            <w:pPr>
              <w:jc w:val="both"/>
            </w:pPr>
          </w:p>
        </w:tc>
      </w:tr>
      <w:tr w:rsidR="006D36FD" w:rsidRPr="00FF58CC" w:rsidTr="006D36FD">
        <w:tc>
          <w:tcPr>
            <w:tcW w:w="3085" w:type="dxa"/>
          </w:tcPr>
          <w:p w:rsidR="006D36FD" w:rsidRPr="006D36FD" w:rsidRDefault="006D36FD" w:rsidP="00FF58CC">
            <w:pPr>
              <w:keepNext/>
              <w:tabs>
                <w:tab w:val="left" w:pos="191"/>
                <w:tab w:val="left" w:pos="386"/>
              </w:tabs>
              <w:outlineLvl w:val="2"/>
              <w:rPr>
                <w:color w:val="000000" w:themeColor="text1"/>
              </w:rPr>
            </w:pPr>
            <w:r w:rsidRPr="006D36FD">
              <w:rPr>
                <w:color w:val="000000" w:themeColor="text1"/>
              </w:rPr>
              <w:t>Игнатова</w:t>
            </w:r>
          </w:p>
          <w:p w:rsidR="006D36FD" w:rsidRPr="006D36FD" w:rsidRDefault="006D36FD" w:rsidP="00FF58CC">
            <w:pPr>
              <w:keepNext/>
              <w:tabs>
                <w:tab w:val="left" w:pos="191"/>
                <w:tab w:val="left" w:pos="386"/>
              </w:tabs>
              <w:outlineLvl w:val="2"/>
              <w:rPr>
                <w:color w:val="000000" w:themeColor="text1"/>
              </w:rPr>
            </w:pPr>
            <w:r w:rsidRPr="006D36FD">
              <w:rPr>
                <w:color w:val="000000" w:themeColor="text1"/>
              </w:rPr>
              <w:t>Наталья Николаевна</w:t>
            </w:r>
          </w:p>
          <w:p w:rsidR="006D36FD" w:rsidRPr="00FF58CC" w:rsidRDefault="006D36FD" w:rsidP="00FF58CC">
            <w:pPr>
              <w:keepNext/>
              <w:tabs>
                <w:tab w:val="left" w:pos="191"/>
                <w:tab w:val="left" w:pos="386"/>
              </w:tabs>
              <w:outlineLvl w:val="2"/>
            </w:pPr>
          </w:p>
          <w:p w:rsidR="006D36FD" w:rsidRPr="00FF58CC" w:rsidRDefault="006D36FD" w:rsidP="00FF58CC">
            <w:pPr>
              <w:keepNext/>
              <w:tabs>
                <w:tab w:val="left" w:pos="191"/>
                <w:tab w:val="left" w:pos="386"/>
              </w:tabs>
              <w:jc w:val="left"/>
              <w:outlineLvl w:val="2"/>
            </w:pPr>
          </w:p>
          <w:p w:rsidR="006D36FD" w:rsidRDefault="006D36FD" w:rsidP="006D36FD">
            <w:pPr>
              <w:keepNext/>
              <w:tabs>
                <w:tab w:val="left" w:pos="191"/>
                <w:tab w:val="left" w:pos="386"/>
              </w:tabs>
              <w:outlineLvl w:val="2"/>
            </w:pPr>
            <w:r>
              <w:t>Игнатова</w:t>
            </w:r>
          </w:p>
          <w:p w:rsidR="006D36FD" w:rsidRPr="00FF58CC" w:rsidRDefault="006D36FD" w:rsidP="006D36FD">
            <w:pPr>
              <w:keepNext/>
              <w:tabs>
                <w:tab w:val="left" w:pos="191"/>
                <w:tab w:val="left" w:pos="386"/>
              </w:tabs>
              <w:outlineLvl w:val="2"/>
            </w:pPr>
            <w:r>
              <w:t>Елена Николаевна</w:t>
            </w:r>
          </w:p>
          <w:p w:rsidR="006D36FD" w:rsidRPr="00FF58CC" w:rsidRDefault="006D36FD" w:rsidP="00FF58CC">
            <w:pPr>
              <w:keepNext/>
              <w:tabs>
                <w:tab w:val="left" w:pos="191"/>
                <w:tab w:val="left" w:pos="386"/>
              </w:tabs>
              <w:jc w:val="left"/>
              <w:outlineLvl w:val="2"/>
            </w:pPr>
          </w:p>
          <w:p w:rsidR="006D36FD" w:rsidRPr="00FF58CC" w:rsidRDefault="006D36FD" w:rsidP="00FF58CC">
            <w:pPr>
              <w:keepNext/>
              <w:tabs>
                <w:tab w:val="left" w:pos="191"/>
                <w:tab w:val="left" w:pos="386"/>
              </w:tabs>
              <w:jc w:val="left"/>
              <w:outlineLvl w:val="2"/>
            </w:pPr>
          </w:p>
          <w:p w:rsidR="006D36FD" w:rsidRPr="00FF58CC" w:rsidRDefault="006D36FD" w:rsidP="006D36FD">
            <w:pPr>
              <w:keepNext/>
              <w:tabs>
                <w:tab w:val="left" w:pos="191"/>
                <w:tab w:val="left" w:pos="386"/>
              </w:tabs>
              <w:outlineLvl w:val="2"/>
            </w:pPr>
            <w:r w:rsidRPr="00FF58CC">
              <w:t>Лысенко</w:t>
            </w:r>
          </w:p>
          <w:p w:rsidR="006D36FD" w:rsidRPr="00FF58CC" w:rsidRDefault="006D36FD" w:rsidP="006D36FD">
            <w:pPr>
              <w:keepNext/>
              <w:tabs>
                <w:tab w:val="left" w:pos="191"/>
                <w:tab w:val="left" w:pos="386"/>
              </w:tabs>
              <w:outlineLvl w:val="2"/>
            </w:pPr>
            <w:r w:rsidRPr="00FF58CC">
              <w:t>Иван Васильевич</w:t>
            </w:r>
          </w:p>
          <w:p w:rsidR="006D36FD" w:rsidRPr="00FF58CC" w:rsidRDefault="006D36FD" w:rsidP="00FF58CC">
            <w:pPr>
              <w:keepNext/>
              <w:tabs>
                <w:tab w:val="left" w:pos="191"/>
                <w:tab w:val="left" w:pos="386"/>
              </w:tabs>
              <w:jc w:val="left"/>
              <w:outlineLvl w:val="2"/>
            </w:pPr>
          </w:p>
          <w:p w:rsidR="006D36FD" w:rsidRPr="00FF58CC" w:rsidRDefault="006D36FD" w:rsidP="006D36FD">
            <w:pPr>
              <w:keepNext/>
              <w:tabs>
                <w:tab w:val="left" w:pos="191"/>
                <w:tab w:val="left" w:pos="386"/>
              </w:tabs>
              <w:jc w:val="both"/>
              <w:outlineLvl w:val="2"/>
            </w:pPr>
          </w:p>
        </w:tc>
        <w:tc>
          <w:tcPr>
            <w:tcW w:w="6095" w:type="dxa"/>
          </w:tcPr>
          <w:p w:rsidR="006D36FD" w:rsidRPr="00FF58CC" w:rsidRDefault="006D36FD" w:rsidP="00FF58CC">
            <w:pPr>
              <w:jc w:val="both"/>
            </w:pPr>
            <w:r w:rsidRPr="00FF58CC">
              <w:t xml:space="preserve">директор-главный редактор ООО «Районные вести Тацинского района», заместитель руководителя Рабочей группы </w:t>
            </w:r>
            <w:r w:rsidR="00390AA2">
              <w:t>(по согласованию)</w:t>
            </w:r>
          </w:p>
          <w:p w:rsidR="006D36FD" w:rsidRPr="00FF58CC" w:rsidRDefault="006D36FD" w:rsidP="00FF58CC">
            <w:pPr>
              <w:jc w:val="both"/>
            </w:pPr>
          </w:p>
          <w:p w:rsidR="006D36FD" w:rsidRPr="00FF58CC" w:rsidRDefault="006D36FD" w:rsidP="00FF58CC">
            <w:pPr>
              <w:jc w:val="both"/>
            </w:pPr>
            <w:r w:rsidRPr="00FF58CC">
              <w:t>секретарь Территориальной избирательной комиссии Тацинского района Ростовской области</w:t>
            </w:r>
          </w:p>
          <w:p w:rsidR="006D36FD" w:rsidRPr="00FF58CC" w:rsidRDefault="006D36FD" w:rsidP="00FF58CC">
            <w:pPr>
              <w:jc w:val="both"/>
            </w:pPr>
          </w:p>
          <w:p w:rsidR="006D36FD" w:rsidRPr="00FF58CC" w:rsidRDefault="006D36FD" w:rsidP="00FF58CC">
            <w:pPr>
              <w:jc w:val="both"/>
            </w:pPr>
            <w:r w:rsidRPr="00FF58CC">
              <w:t>член Территориальной избирательной комиссии Тацинского района Ростовской области с правом решающего голоса</w:t>
            </w:r>
          </w:p>
          <w:p w:rsidR="006D36FD" w:rsidRPr="00FF58CC" w:rsidRDefault="006D36FD" w:rsidP="00FF58CC">
            <w:pPr>
              <w:jc w:val="both"/>
            </w:pPr>
          </w:p>
        </w:tc>
      </w:tr>
      <w:tr w:rsidR="006D36FD" w:rsidRPr="00FF58CC" w:rsidTr="006D36FD">
        <w:trPr>
          <w:trHeight w:val="80"/>
        </w:trPr>
        <w:tc>
          <w:tcPr>
            <w:tcW w:w="3085" w:type="dxa"/>
          </w:tcPr>
          <w:p w:rsidR="006D36FD" w:rsidRDefault="006D36FD" w:rsidP="001A0BF2">
            <w:pPr>
              <w:keepNext/>
              <w:tabs>
                <w:tab w:val="left" w:pos="191"/>
                <w:tab w:val="left" w:pos="386"/>
              </w:tabs>
              <w:outlineLvl w:val="2"/>
            </w:pPr>
            <w:r>
              <w:t>Ивахненко</w:t>
            </w:r>
          </w:p>
          <w:p w:rsidR="006D36FD" w:rsidRPr="00FF58CC" w:rsidRDefault="006D36FD" w:rsidP="001A0BF2">
            <w:pPr>
              <w:keepNext/>
              <w:tabs>
                <w:tab w:val="left" w:pos="191"/>
                <w:tab w:val="left" w:pos="386"/>
              </w:tabs>
              <w:outlineLvl w:val="2"/>
            </w:pPr>
            <w:r>
              <w:t>Елена Борисовна</w:t>
            </w:r>
          </w:p>
          <w:p w:rsidR="006D36FD" w:rsidRPr="00FF58CC" w:rsidRDefault="006D36FD" w:rsidP="00FF58CC">
            <w:pPr>
              <w:keepNext/>
              <w:tabs>
                <w:tab w:val="left" w:pos="191"/>
                <w:tab w:val="left" w:pos="386"/>
              </w:tabs>
              <w:jc w:val="left"/>
              <w:outlineLvl w:val="2"/>
            </w:pPr>
          </w:p>
          <w:p w:rsidR="006D36FD" w:rsidRPr="00FF58CC" w:rsidRDefault="006D36FD" w:rsidP="00FF58CC">
            <w:pPr>
              <w:keepNext/>
              <w:tabs>
                <w:tab w:val="left" w:pos="191"/>
                <w:tab w:val="left" w:pos="386"/>
              </w:tabs>
              <w:jc w:val="left"/>
              <w:outlineLvl w:val="2"/>
            </w:pPr>
          </w:p>
          <w:p w:rsidR="006D36FD" w:rsidRPr="00FF58CC" w:rsidRDefault="006D36FD" w:rsidP="00FF58CC">
            <w:pPr>
              <w:keepNext/>
              <w:tabs>
                <w:tab w:val="left" w:pos="191"/>
                <w:tab w:val="left" w:pos="386"/>
              </w:tabs>
              <w:jc w:val="left"/>
              <w:outlineLvl w:val="2"/>
            </w:pPr>
          </w:p>
        </w:tc>
        <w:tc>
          <w:tcPr>
            <w:tcW w:w="6095" w:type="dxa"/>
          </w:tcPr>
          <w:p w:rsidR="006D36FD" w:rsidRDefault="006D36FD" w:rsidP="001A0BF2">
            <w:pPr>
              <w:jc w:val="both"/>
            </w:pPr>
            <w:r>
              <w:t>З</w:t>
            </w:r>
            <w:r w:rsidRPr="001A0BF2">
              <w:t xml:space="preserve">аведующий сектором сектора правовой </w:t>
            </w:r>
          </w:p>
          <w:p w:rsidR="006D36FD" w:rsidRPr="001A0BF2" w:rsidRDefault="006D36FD" w:rsidP="001A0BF2">
            <w:pPr>
              <w:jc w:val="both"/>
            </w:pPr>
            <w:r w:rsidRPr="001A0BF2">
              <w:t>и антикоррупционной работы (по согласованию)</w:t>
            </w:r>
          </w:p>
          <w:p w:rsidR="006D36FD" w:rsidRPr="00FF58CC" w:rsidRDefault="006D36FD" w:rsidP="001A0BF2">
            <w:pPr>
              <w:jc w:val="both"/>
            </w:pPr>
          </w:p>
        </w:tc>
      </w:tr>
    </w:tbl>
    <w:p w:rsidR="00FF58CC" w:rsidRPr="00FF58CC" w:rsidRDefault="00FF58CC" w:rsidP="00FF58CC">
      <w:pPr>
        <w:spacing w:after="120"/>
        <w:jc w:val="both"/>
      </w:pPr>
    </w:p>
    <w:sectPr w:rsidR="00FF58CC" w:rsidRPr="00FF58CC" w:rsidSect="00AF3E9C">
      <w:headerReference w:type="default" r:id="rId9"/>
      <w:pgSz w:w="11906" w:h="16838"/>
      <w:pgMar w:top="568" w:right="707" w:bottom="1134" w:left="1134"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E5A" w:rsidRDefault="00902E5A" w:rsidP="00C23CD7">
      <w:r>
        <w:separator/>
      </w:r>
    </w:p>
  </w:endnote>
  <w:endnote w:type="continuationSeparator" w:id="0">
    <w:p w:rsidR="00902E5A" w:rsidRDefault="00902E5A"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E5A" w:rsidRDefault="00902E5A" w:rsidP="00C23CD7">
      <w:r>
        <w:separator/>
      </w:r>
    </w:p>
  </w:footnote>
  <w:footnote w:type="continuationSeparator" w:id="0">
    <w:p w:rsidR="00902E5A" w:rsidRDefault="00902E5A" w:rsidP="00C23CD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0C7E" w:rsidRPr="008248B6" w:rsidRDefault="00984F71">
    <w:pPr>
      <w:pStyle w:val="a6"/>
    </w:pPr>
    <w:r>
      <w:fldChar w:fldCharType="begin"/>
    </w:r>
    <w:r w:rsidR="00FC0C7E">
      <w:instrText>PAGE   \* MERGEFORMAT</w:instrText>
    </w:r>
    <w:r>
      <w:fldChar w:fldCharType="separate"/>
    </w:r>
    <w:r w:rsidR="00F55675">
      <w:rPr>
        <w:noProof/>
      </w:rPr>
      <w:t>11</w:t>
    </w:r>
    <w:r>
      <w:fldChar w:fldCharType="end"/>
    </w:r>
  </w:p>
  <w:p w:rsidR="00A357CF" w:rsidRPr="008248B6" w:rsidRDefault="00A357CF">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43B58"/>
    <w:multiLevelType w:val="multilevel"/>
    <w:tmpl w:val="BD8E7C56"/>
    <w:lvl w:ilvl="0">
      <w:start w:val="1"/>
      <w:numFmt w:val="decimal"/>
      <w:lvlText w:val="%1."/>
      <w:lvlJc w:val="left"/>
      <w:pPr>
        <w:ind w:left="720" w:hanging="360"/>
      </w:pPr>
      <w:rPr>
        <w:rFonts w:cs="Times New Roman" w:hint="default"/>
      </w:rPr>
    </w:lvl>
    <w:lvl w:ilvl="1">
      <w:start w:val="1"/>
      <w:numFmt w:val="decimal"/>
      <w:isLgl/>
      <w:lvlText w:val="%1.%2."/>
      <w:lvlJc w:val="left"/>
      <w:pPr>
        <w:ind w:left="1429" w:hanging="720"/>
      </w:pPr>
      <w:rPr>
        <w:rFonts w:cs="Times New Roman" w:hint="default"/>
        <w:b w:val="0"/>
      </w:rPr>
    </w:lvl>
    <w:lvl w:ilvl="2">
      <w:start w:val="1"/>
      <w:numFmt w:val="decimal"/>
      <w:isLgl/>
      <w:lvlText w:val="%1.%2.%3."/>
      <w:lvlJc w:val="left"/>
      <w:pPr>
        <w:ind w:left="1778" w:hanging="720"/>
      </w:pPr>
      <w:rPr>
        <w:rFonts w:cs="Times New Roman" w:hint="default"/>
        <w:b w:val="0"/>
      </w:rPr>
    </w:lvl>
    <w:lvl w:ilvl="3">
      <w:start w:val="1"/>
      <w:numFmt w:val="decimal"/>
      <w:isLgl/>
      <w:lvlText w:val="%1.%2.%3.%4."/>
      <w:lvlJc w:val="left"/>
      <w:pPr>
        <w:ind w:left="2487" w:hanging="1080"/>
      </w:pPr>
      <w:rPr>
        <w:rFonts w:cs="Times New Roman" w:hint="default"/>
        <w:b w:val="0"/>
      </w:rPr>
    </w:lvl>
    <w:lvl w:ilvl="4">
      <w:start w:val="1"/>
      <w:numFmt w:val="decimal"/>
      <w:isLgl/>
      <w:lvlText w:val="%1.%2.%3.%4.%5."/>
      <w:lvlJc w:val="left"/>
      <w:pPr>
        <w:ind w:left="2836" w:hanging="1080"/>
      </w:pPr>
      <w:rPr>
        <w:rFonts w:cs="Times New Roman" w:hint="default"/>
        <w:b w:val="0"/>
      </w:rPr>
    </w:lvl>
    <w:lvl w:ilvl="5">
      <w:start w:val="1"/>
      <w:numFmt w:val="decimal"/>
      <w:isLgl/>
      <w:lvlText w:val="%1.%2.%3.%4.%5.%6."/>
      <w:lvlJc w:val="left"/>
      <w:pPr>
        <w:ind w:left="3545" w:hanging="1440"/>
      </w:pPr>
      <w:rPr>
        <w:rFonts w:cs="Times New Roman" w:hint="default"/>
        <w:b w:val="0"/>
      </w:rPr>
    </w:lvl>
    <w:lvl w:ilvl="6">
      <w:start w:val="1"/>
      <w:numFmt w:val="decimal"/>
      <w:isLgl/>
      <w:lvlText w:val="%1.%2.%3.%4.%5.%6.%7."/>
      <w:lvlJc w:val="left"/>
      <w:pPr>
        <w:ind w:left="4254" w:hanging="1800"/>
      </w:pPr>
      <w:rPr>
        <w:rFonts w:cs="Times New Roman" w:hint="default"/>
        <w:b w:val="0"/>
      </w:rPr>
    </w:lvl>
    <w:lvl w:ilvl="7">
      <w:start w:val="1"/>
      <w:numFmt w:val="decimal"/>
      <w:isLgl/>
      <w:lvlText w:val="%1.%2.%3.%4.%5.%6.%7.%8."/>
      <w:lvlJc w:val="left"/>
      <w:pPr>
        <w:ind w:left="4603" w:hanging="1800"/>
      </w:pPr>
      <w:rPr>
        <w:rFonts w:cs="Times New Roman" w:hint="default"/>
        <w:b w:val="0"/>
      </w:rPr>
    </w:lvl>
    <w:lvl w:ilvl="8">
      <w:start w:val="1"/>
      <w:numFmt w:val="decimal"/>
      <w:isLgl/>
      <w:lvlText w:val="%1.%2.%3.%4.%5.%6.%7.%8.%9."/>
      <w:lvlJc w:val="left"/>
      <w:pPr>
        <w:ind w:left="5312" w:hanging="2160"/>
      </w:pPr>
      <w:rPr>
        <w:rFonts w:cs="Times New Roman" w:hint="default"/>
        <w:b w:val="0"/>
      </w:rPr>
    </w:lvl>
  </w:abstractNum>
  <w:abstractNum w:abstractNumId="1" w15:restartNumberingAfterBreak="0">
    <w:nsid w:val="26930B71"/>
    <w:multiLevelType w:val="hybridMultilevel"/>
    <w:tmpl w:val="58344148"/>
    <w:lvl w:ilvl="0" w:tplc="70888A48">
      <w:start w:val="2"/>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CF3071"/>
    <w:multiLevelType w:val="multilevel"/>
    <w:tmpl w:val="BC0E1A9C"/>
    <w:lvl w:ilvl="0">
      <w:start w:val="1"/>
      <w:numFmt w:val="decimal"/>
      <w:lvlText w:val="%1."/>
      <w:lvlJc w:val="left"/>
      <w:pPr>
        <w:ind w:left="1069" w:hanging="360"/>
      </w:pPr>
      <w:rPr>
        <w:rFonts w:cs="Times New Roman"/>
      </w:rPr>
    </w:lvl>
    <w:lvl w:ilvl="1">
      <w:start w:val="1"/>
      <w:numFmt w:val="decimal"/>
      <w:isLgl/>
      <w:lvlText w:val="%1.%2."/>
      <w:lvlJc w:val="left"/>
      <w:pPr>
        <w:ind w:left="1429" w:hanging="720"/>
      </w:pPr>
      <w:rPr>
        <w:rFonts w:cs="Times New Roman"/>
      </w:rPr>
    </w:lvl>
    <w:lvl w:ilvl="2">
      <w:start w:val="1"/>
      <w:numFmt w:val="decimal"/>
      <w:isLgl/>
      <w:lvlText w:val="%1.%2.%3."/>
      <w:lvlJc w:val="left"/>
      <w:pPr>
        <w:ind w:left="1429" w:hanging="720"/>
      </w:pPr>
      <w:rPr>
        <w:rFonts w:cs="Times New Roman"/>
      </w:rPr>
    </w:lvl>
    <w:lvl w:ilvl="3">
      <w:start w:val="1"/>
      <w:numFmt w:val="decimal"/>
      <w:isLgl/>
      <w:lvlText w:val="%1.%2.%3.%4."/>
      <w:lvlJc w:val="left"/>
      <w:pPr>
        <w:ind w:left="1789" w:hanging="1080"/>
      </w:pPr>
      <w:rPr>
        <w:rFonts w:cs="Times New Roman"/>
      </w:rPr>
    </w:lvl>
    <w:lvl w:ilvl="4">
      <w:start w:val="1"/>
      <w:numFmt w:val="decimal"/>
      <w:isLgl/>
      <w:lvlText w:val="%1.%2.%3.%4.%5."/>
      <w:lvlJc w:val="left"/>
      <w:pPr>
        <w:ind w:left="1789" w:hanging="1080"/>
      </w:pPr>
      <w:rPr>
        <w:rFonts w:cs="Times New Roman"/>
      </w:rPr>
    </w:lvl>
    <w:lvl w:ilvl="5">
      <w:start w:val="1"/>
      <w:numFmt w:val="decimal"/>
      <w:isLgl/>
      <w:lvlText w:val="%1.%2.%3.%4.%5.%6."/>
      <w:lvlJc w:val="left"/>
      <w:pPr>
        <w:ind w:left="2149" w:hanging="1440"/>
      </w:pPr>
      <w:rPr>
        <w:rFonts w:cs="Times New Roman"/>
      </w:rPr>
    </w:lvl>
    <w:lvl w:ilvl="6">
      <w:start w:val="1"/>
      <w:numFmt w:val="decimal"/>
      <w:isLgl/>
      <w:lvlText w:val="%1.%2.%3.%4.%5.%6.%7."/>
      <w:lvlJc w:val="left"/>
      <w:pPr>
        <w:ind w:left="2509" w:hanging="1800"/>
      </w:pPr>
      <w:rPr>
        <w:rFonts w:cs="Times New Roman"/>
      </w:rPr>
    </w:lvl>
    <w:lvl w:ilvl="7">
      <w:start w:val="1"/>
      <w:numFmt w:val="decimal"/>
      <w:isLgl/>
      <w:lvlText w:val="%1.%2.%3.%4.%5.%6.%7.%8."/>
      <w:lvlJc w:val="left"/>
      <w:pPr>
        <w:ind w:left="2509" w:hanging="1800"/>
      </w:pPr>
      <w:rPr>
        <w:rFonts w:cs="Times New Roman"/>
      </w:rPr>
    </w:lvl>
    <w:lvl w:ilvl="8">
      <w:start w:val="1"/>
      <w:numFmt w:val="decimal"/>
      <w:isLgl/>
      <w:lvlText w:val="%1.%2.%3.%4.%5.%6.%7.%8.%9."/>
      <w:lvlJc w:val="left"/>
      <w:pPr>
        <w:ind w:left="2869" w:hanging="2160"/>
      </w:pPr>
      <w:rPr>
        <w:rFonts w:cs="Times New Roman"/>
      </w:rPr>
    </w:lvl>
  </w:abstractNum>
  <w:abstractNum w:abstractNumId="3" w15:restartNumberingAfterBreak="0">
    <w:nsid w:val="3E4C306C"/>
    <w:multiLevelType w:val="hybridMultilevel"/>
    <w:tmpl w:val="F9200B4E"/>
    <w:lvl w:ilvl="0" w:tplc="243C5E2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40FA03B3"/>
    <w:multiLevelType w:val="hybridMultilevel"/>
    <w:tmpl w:val="60B0D576"/>
    <w:lvl w:ilvl="0" w:tplc="3D9AB7A2">
      <w:start w:val="1"/>
      <w:numFmt w:val="decimal"/>
      <w:lvlText w:val="%1."/>
      <w:lvlJc w:val="left"/>
      <w:pPr>
        <w:ind w:left="1714" w:hanging="100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15:restartNumberingAfterBreak="0">
    <w:nsid w:val="49A4561A"/>
    <w:multiLevelType w:val="multilevel"/>
    <w:tmpl w:val="B68EEB06"/>
    <w:lvl w:ilvl="0">
      <w:start w:val="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50870C68"/>
    <w:multiLevelType w:val="hybridMultilevel"/>
    <w:tmpl w:val="8842DC6A"/>
    <w:lvl w:ilvl="0" w:tplc="0419000F">
      <w:start w:val="2"/>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52135C1E"/>
    <w:multiLevelType w:val="multilevel"/>
    <w:tmpl w:val="4BB6E7DC"/>
    <w:lvl w:ilvl="0">
      <w:start w:val="1"/>
      <w:numFmt w:val="decimal"/>
      <w:lvlText w:val="%1."/>
      <w:lvlJc w:val="left"/>
      <w:pPr>
        <w:ind w:left="360" w:hanging="360"/>
      </w:pPr>
      <w:rPr>
        <w:rFonts w:ascii="Times New Roman" w:eastAsia="Times New Roman" w:hAnsi="Times New Roman" w:cs="Times New Roman"/>
        <w:b w:val="0"/>
      </w:rPr>
    </w:lvl>
    <w:lvl w:ilvl="1">
      <w:start w:val="1"/>
      <w:numFmt w:val="decimal"/>
      <w:isLgl/>
      <w:lvlText w:val="%1.%2"/>
      <w:lvlJc w:val="left"/>
      <w:pPr>
        <w:ind w:left="37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52AC512D"/>
    <w:multiLevelType w:val="hybridMultilevel"/>
    <w:tmpl w:val="A8A66224"/>
    <w:lvl w:ilvl="0" w:tplc="6DBE9668">
      <w:start w:val="1"/>
      <w:numFmt w:val="decimal"/>
      <w:lvlText w:val="%1."/>
      <w:lvlJc w:val="left"/>
      <w:pPr>
        <w:ind w:left="2062" w:hanging="360"/>
      </w:pPr>
      <w:rPr>
        <w:rFonts w:cs="Times New Roman" w:hint="default"/>
      </w:rPr>
    </w:lvl>
    <w:lvl w:ilvl="1" w:tplc="04190019" w:tentative="1">
      <w:start w:val="1"/>
      <w:numFmt w:val="lowerLetter"/>
      <w:lvlText w:val="%2."/>
      <w:lvlJc w:val="left"/>
      <w:pPr>
        <w:ind w:left="2782" w:hanging="360"/>
      </w:pPr>
      <w:rPr>
        <w:rFonts w:cs="Times New Roman"/>
      </w:rPr>
    </w:lvl>
    <w:lvl w:ilvl="2" w:tplc="0419001B" w:tentative="1">
      <w:start w:val="1"/>
      <w:numFmt w:val="lowerRoman"/>
      <w:lvlText w:val="%3."/>
      <w:lvlJc w:val="right"/>
      <w:pPr>
        <w:ind w:left="3502" w:hanging="180"/>
      </w:pPr>
      <w:rPr>
        <w:rFonts w:cs="Times New Roman"/>
      </w:rPr>
    </w:lvl>
    <w:lvl w:ilvl="3" w:tplc="0419000F" w:tentative="1">
      <w:start w:val="1"/>
      <w:numFmt w:val="decimal"/>
      <w:lvlText w:val="%4."/>
      <w:lvlJc w:val="left"/>
      <w:pPr>
        <w:ind w:left="4222" w:hanging="360"/>
      </w:pPr>
      <w:rPr>
        <w:rFonts w:cs="Times New Roman"/>
      </w:rPr>
    </w:lvl>
    <w:lvl w:ilvl="4" w:tplc="04190019" w:tentative="1">
      <w:start w:val="1"/>
      <w:numFmt w:val="lowerLetter"/>
      <w:lvlText w:val="%5."/>
      <w:lvlJc w:val="left"/>
      <w:pPr>
        <w:ind w:left="4942" w:hanging="360"/>
      </w:pPr>
      <w:rPr>
        <w:rFonts w:cs="Times New Roman"/>
      </w:rPr>
    </w:lvl>
    <w:lvl w:ilvl="5" w:tplc="0419001B" w:tentative="1">
      <w:start w:val="1"/>
      <w:numFmt w:val="lowerRoman"/>
      <w:lvlText w:val="%6."/>
      <w:lvlJc w:val="right"/>
      <w:pPr>
        <w:ind w:left="5662" w:hanging="180"/>
      </w:pPr>
      <w:rPr>
        <w:rFonts w:cs="Times New Roman"/>
      </w:rPr>
    </w:lvl>
    <w:lvl w:ilvl="6" w:tplc="0419000F" w:tentative="1">
      <w:start w:val="1"/>
      <w:numFmt w:val="decimal"/>
      <w:lvlText w:val="%7."/>
      <w:lvlJc w:val="left"/>
      <w:pPr>
        <w:ind w:left="6382" w:hanging="360"/>
      </w:pPr>
      <w:rPr>
        <w:rFonts w:cs="Times New Roman"/>
      </w:rPr>
    </w:lvl>
    <w:lvl w:ilvl="7" w:tplc="04190019" w:tentative="1">
      <w:start w:val="1"/>
      <w:numFmt w:val="lowerLetter"/>
      <w:lvlText w:val="%8."/>
      <w:lvlJc w:val="left"/>
      <w:pPr>
        <w:ind w:left="7102" w:hanging="360"/>
      </w:pPr>
      <w:rPr>
        <w:rFonts w:cs="Times New Roman"/>
      </w:rPr>
    </w:lvl>
    <w:lvl w:ilvl="8" w:tplc="0419001B" w:tentative="1">
      <w:start w:val="1"/>
      <w:numFmt w:val="lowerRoman"/>
      <w:lvlText w:val="%9."/>
      <w:lvlJc w:val="right"/>
      <w:pPr>
        <w:ind w:left="7822" w:hanging="180"/>
      </w:pPr>
      <w:rPr>
        <w:rFonts w:cs="Times New Roman"/>
      </w:rPr>
    </w:lvl>
  </w:abstractNum>
  <w:abstractNum w:abstractNumId="9" w15:restartNumberingAfterBreak="0">
    <w:nsid w:val="61DB53FB"/>
    <w:multiLevelType w:val="hybridMultilevel"/>
    <w:tmpl w:val="D64A674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DC121F"/>
    <w:multiLevelType w:val="hybridMultilevel"/>
    <w:tmpl w:val="45040CC4"/>
    <w:lvl w:ilvl="0" w:tplc="B096E7E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10"/>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6"/>
  </w:num>
  <w:num w:numId="8">
    <w:abstractNumId w:val="4"/>
  </w:num>
  <w:num w:numId="9">
    <w:abstractNumId w:val="7"/>
  </w:num>
  <w:num w:numId="10">
    <w:abstractNumId w:val="5"/>
  </w:num>
  <w:num w:numId="11">
    <w:abstractNumId w:val="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4DC5"/>
    <w:rsid w:val="00016AD7"/>
    <w:rsid w:val="000217DE"/>
    <w:rsid w:val="00025CF7"/>
    <w:rsid w:val="00026D08"/>
    <w:rsid w:val="00031FBB"/>
    <w:rsid w:val="000345D2"/>
    <w:rsid w:val="00035CCB"/>
    <w:rsid w:val="00035D37"/>
    <w:rsid w:val="00036CCB"/>
    <w:rsid w:val="00036DC1"/>
    <w:rsid w:val="000403EE"/>
    <w:rsid w:val="000415D3"/>
    <w:rsid w:val="00042D46"/>
    <w:rsid w:val="0004755D"/>
    <w:rsid w:val="0004798C"/>
    <w:rsid w:val="00053569"/>
    <w:rsid w:val="00054EDC"/>
    <w:rsid w:val="00055E8F"/>
    <w:rsid w:val="00063AEF"/>
    <w:rsid w:val="00074EF4"/>
    <w:rsid w:val="00076A42"/>
    <w:rsid w:val="000805B6"/>
    <w:rsid w:val="0008422A"/>
    <w:rsid w:val="000854C0"/>
    <w:rsid w:val="000928EA"/>
    <w:rsid w:val="000970E0"/>
    <w:rsid w:val="000A7912"/>
    <w:rsid w:val="000B1626"/>
    <w:rsid w:val="000B2B32"/>
    <w:rsid w:val="000C5B0A"/>
    <w:rsid w:val="000D1938"/>
    <w:rsid w:val="000D795F"/>
    <w:rsid w:val="000E295F"/>
    <w:rsid w:val="000E4B04"/>
    <w:rsid w:val="000E5742"/>
    <w:rsid w:val="000F039F"/>
    <w:rsid w:val="00101154"/>
    <w:rsid w:val="001073DA"/>
    <w:rsid w:val="0011513A"/>
    <w:rsid w:val="00117FCE"/>
    <w:rsid w:val="001232EE"/>
    <w:rsid w:val="001275E8"/>
    <w:rsid w:val="00133DA5"/>
    <w:rsid w:val="001404F5"/>
    <w:rsid w:val="001524FD"/>
    <w:rsid w:val="00161F12"/>
    <w:rsid w:val="00171DF8"/>
    <w:rsid w:val="001741CB"/>
    <w:rsid w:val="0017696D"/>
    <w:rsid w:val="00176AEC"/>
    <w:rsid w:val="00176EC2"/>
    <w:rsid w:val="0017778A"/>
    <w:rsid w:val="0018304B"/>
    <w:rsid w:val="00184BC3"/>
    <w:rsid w:val="00186292"/>
    <w:rsid w:val="00190943"/>
    <w:rsid w:val="00193DEF"/>
    <w:rsid w:val="001951EC"/>
    <w:rsid w:val="001A0533"/>
    <w:rsid w:val="001A0BF2"/>
    <w:rsid w:val="001A3571"/>
    <w:rsid w:val="001A70EA"/>
    <w:rsid w:val="001B77FB"/>
    <w:rsid w:val="001C1C7A"/>
    <w:rsid w:val="001C3577"/>
    <w:rsid w:val="001C559C"/>
    <w:rsid w:val="001D0359"/>
    <w:rsid w:val="001D2635"/>
    <w:rsid w:val="001D37EB"/>
    <w:rsid w:val="001F1FEF"/>
    <w:rsid w:val="002040ED"/>
    <w:rsid w:val="00212EF1"/>
    <w:rsid w:val="00214B18"/>
    <w:rsid w:val="00215D09"/>
    <w:rsid w:val="00217B3D"/>
    <w:rsid w:val="0022327F"/>
    <w:rsid w:val="00224762"/>
    <w:rsid w:val="00231228"/>
    <w:rsid w:val="00235C1B"/>
    <w:rsid w:val="00236DEE"/>
    <w:rsid w:val="00247681"/>
    <w:rsid w:val="00256094"/>
    <w:rsid w:val="0025682C"/>
    <w:rsid w:val="0025758F"/>
    <w:rsid w:val="00261284"/>
    <w:rsid w:val="00264C46"/>
    <w:rsid w:val="00267C6E"/>
    <w:rsid w:val="0027225D"/>
    <w:rsid w:val="002751E5"/>
    <w:rsid w:val="00276B05"/>
    <w:rsid w:val="00281F9C"/>
    <w:rsid w:val="00285AB3"/>
    <w:rsid w:val="00290260"/>
    <w:rsid w:val="00291B8F"/>
    <w:rsid w:val="00292CCD"/>
    <w:rsid w:val="002A51E3"/>
    <w:rsid w:val="002B65DE"/>
    <w:rsid w:val="002C099E"/>
    <w:rsid w:val="002C14CB"/>
    <w:rsid w:val="002C1AEE"/>
    <w:rsid w:val="002D1838"/>
    <w:rsid w:val="002E3460"/>
    <w:rsid w:val="002E458E"/>
    <w:rsid w:val="002F5473"/>
    <w:rsid w:val="002F59F4"/>
    <w:rsid w:val="002F7D87"/>
    <w:rsid w:val="0030275E"/>
    <w:rsid w:val="00303E14"/>
    <w:rsid w:val="003047F4"/>
    <w:rsid w:val="0031391E"/>
    <w:rsid w:val="00321482"/>
    <w:rsid w:val="0032386C"/>
    <w:rsid w:val="00326E2A"/>
    <w:rsid w:val="003320C8"/>
    <w:rsid w:val="003326E8"/>
    <w:rsid w:val="00332D3A"/>
    <w:rsid w:val="0034056C"/>
    <w:rsid w:val="003421D1"/>
    <w:rsid w:val="00347565"/>
    <w:rsid w:val="00354525"/>
    <w:rsid w:val="00365055"/>
    <w:rsid w:val="00376501"/>
    <w:rsid w:val="00383AAE"/>
    <w:rsid w:val="00384228"/>
    <w:rsid w:val="00385402"/>
    <w:rsid w:val="00386A59"/>
    <w:rsid w:val="00390AA2"/>
    <w:rsid w:val="00391147"/>
    <w:rsid w:val="00397FFC"/>
    <w:rsid w:val="003A0998"/>
    <w:rsid w:val="003A321E"/>
    <w:rsid w:val="003A455F"/>
    <w:rsid w:val="003B2AED"/>
    <w:rsid w:val="003B4CB0"/>
    <w:rsid w:val="003C1D92"/>
    <w:rsid w:val="003D1F97"/>
    <w:rsid w:val="003D2D22"/>
    <w:rsid w:val="003D4218"/>
    <w:rsid w:val="003E50CE"/>
    <w:rsid w:val="003F0C7D"/>
    <w:rsid w:val="003F4540"/>
    <w:rsid w:val="003F48E5"/>
    <w:rsid w:val="003F4FB6"/>
    <w:rsid w:val="003F6E7D"/>
    <w:rsid w:val="003F6EEA"/>
    <w:rsid w:val="0040022B"/>
    <w:rsid w:val="004037E7"/>
    <w:rsid w:val="004130DF"/>
    <w:rsid w:val="00415874"/>
    <w:rsid w:val="00420AF5"/>
    <w:rsid w:val="004217E9"/>
    <w:rsid w:val="0042427E"/>
    <w:rsid w:val="00432EAA"/>
    <w:rsid w:val="00436205"/>
    <w:rsid w:val="00443EB2"/>
    <w:rsid w:val="00445AA6"/>
    <w:rsid w:val="00445B20"/>
    <w:rsid w:val="0044729D"/>
    <w:rsid w:val="00451CBC"/>
    <w:rsid w:val="00452C42"/>
    <w:rsid w:val="0045496B"/>
    <w:rsid w:val="00464F40"/>
    <w:rsid w:val="00466515"/>
    <w:rsid w:val="00472A79"/>
    <w:rsid w:val="00476F14"/>
    <w:rsid w:val="0047792B"/>
    <w:rsid w:val="004820FB"/>
    <w:rsid w:val="00497665"/>
    <w:rsid w:val="004A2B2F"/>
    <w:rsid w:val="004A50D8"/>
    <w:rsid w:val="004A69AB"/>
    <w:rsid w:val="004B7F30"/>
    <w:rsid w:val="004C2D03"/>
    <w:rsid w:val="004C4205"/>
    <w:rsid w:val="004C5DAC"/>
    <w:rsid w:val="004C6C5F"/>
    <w:rsid w:val="004C6DEB"/>
    <w:rsid w:val="004C6EFB"/>
    <w:rsid w:val="004C7D2F"/>
    <w:rsid w:val="004D15FF"/>
    <w:rsid w:val="004E54F1"/>
    <w:rsid w:val="004E6D31"/>
    <w:rsid w:val="004E708B"/>
    <w:rsid w:val="004F1AB4"/>
    <w:rsid w:val="004F44D7"/>
    <w:rsid w:val="004F77D4"/>
    <w:rsid w:val="005009C2"/>
    <w:rsid w:val="00506E11"/>
    <w:rsid w:val="00517171"/>
    <w:rsid w:val="0053091F"/>
    <w:rsid w:val="00542F3F"/>
    <w:rsid w:val="00546ACE"/>
    <w:rsid w:val="00564893"/>
    <w:rsid w:val="00572702"/>
    <w:rsid w:val="00573C05"/>
    <w:rsid w:val="005851AC"/>
    <w:rsid w:val="00587487"/>
    <w:rsid w:val="0059257A"/>
    <w:rsid w:val="005A06AA"/>
    <w:rsid w:val="005A0892"/>
    <w:rsid w:val="005A221A"/>
    <w:rsid w:val="005A2E4E"/>
    <w:rsid w:val="005B1CD0"/>
    <w:rsid w:val="005C327E"/>
    <w:rsid w:val="005C630F"/>
    <w:rsid w:val="005C6D4E"/>
    <w:rsid w:val="005D40CE"/>
    <w:rsid w:val="005E41C8"/>
    <w:rsid w:val="005F50FF"/>
    <w:rsid w:val="005F6022"/>
    <w:rsid w:val="00610CF4"/>
    <w:rsid w:val="00621C56"/>
    <w:rsid w:val="0063352F"/>
    <w:rsid w:val="006402AB"/>
    <w:rsid w:val="006468D9"/>
    <w:rsid w:val="006520F9"/>
    <w:rsid w:val="0065313A"/>
    <w:rsid w:val="0065326B"/>
    <w:rsid w:val="00664DD0"/>
    <w:rsid w:val="00674DC0"/>
    <w:rsid w:val="006778FE"/>
    <w:rsid w:val="00680D05"/>
    <w:rsid w:val="00684145"/>
    <w:rsid w:val="006923B1"/>
    <w:rsid w:val="00692D32"/>
    <w:rsid w:val="006A07E2"/>
    <w:rsid w:val="006A74D5"/>
    <w:rsid w:val="006C2A94"/>
    <w:rsid w:val="006C4F25"/>
    <w:rsid w:val="006C6C8C"/>
    <w:rsid w:val="006D07AE"/>
    <w:rsid w:val="006D206A"/>
    <w:rsid w:val="006D3112"/>
    <w:rsid w:val="006D36FD"/>
    <w:rsid w:val="006D3F80"/>
    <w:rsid w:val="006D5D2B"/>
    <w:rsid w:val="006E1B30"/>
    <w:rsid w:val="006E263E"/>
    <w:rsid w:val="006E4814"/>
    <w:rsid w:val="006E5888"/>
    <w:rsid w:val="006E7903"/>
    <w:rsid w:val="006F1ADA"/>
    <w:rsid w:val="006F539B"/>
    <w:rsid w:val="00700C86"/>
    <w:rsid w:val="00702555"/>
    <w:rsid w:val="00710912"/>
    <w:rsid w:val="00716464"/>
    <w:rsid w:val="0072330B"/>
    <w:rsid w:val="00726303"/>
    <w:rsid w:val="007307D8"/>
    <w:rsid w:val="0075008E"/>
    <w:rsid w:val="00750508"/>
    <w:rsid w:val="00752558"/>
    <w:rsid w:val="0075713B"/>
    <w:rsid w:val="00767466"/>
    <w:rsid w:val="00770C07"/>
    <w:rsid w:val="00772882"/>
    <w:rsid w:val="007738D2"/>
    <w:rsid w:val="00780B11"/>
    <w:rsid w:val="00782FE3"/>
    <w:rsid w:val="007830C9"/>
    <w:rsid w:val="00791451"/>
    <w:rsid w:val="007954CB"/>
    <w:rsid w:val="007A2CDF"/>
    <w:rsid w:val="007D143F"/>
    <w:rsid w:val="007D40FA"/>
    <w:rsid w:val="007E31BE"/>
    <w:rsid w:val="007F5350"/>
    <w:rsid w:val="00801CFD"/>
    <w:rsid w:val="00806F91"/>
    <w:rsid w:val="008070C7"/>
    <w:rsid w:val="00812CDC"/>
    <w:rsid w:val="00821A32"/>
    <w:rsid w:val="008236A1"/>
    <w:rsid w:val="008248B6"/>
    <w:rsid w:val="00825259"/>
    <w:rsid w:val="008265B6"/>
    <w:rsid w:val="00827F70"/>
    <w:rsid w:val="00830E32"/>
    <w:rsid w:val="00834445"/>
    <w:rsid w:val="00843921"/>
    <w:rsid w:val="008554F1"/>
    <w:rsid w:val="00866A13"/>
    <w:rsid w:val="008744F5"/>
    <w:rsid w:val="0088334F"/>
    <w:rsid w:val="00896D75"/>
    <w:rsid w:val="00897975"/>
    <w:rsid w:val="008979D9"/>
    <w:rsid w:val="008B24DA"/>
    <w:rsid w:val="008B2E66"/>
    <w:rsid w:val="008F040C"/>
    <w:rsid w:val="00902E5A"/>
    <w:rsid w:val="00903076"/>
    <w:rsid w:val="00907533"/>
    <w:rsid w:val="00915054"/>
    <w:rsid w:val="00916B4C"/>
    <w:rsid w:val="009359D1"/>
    <w:rsid w:val="00937D26"/>
    <w:rsid w:val="00940C6E"/>
    <w:rsid w:val="00951AFA"/>
    <w:rsid w:val="00951BD6"/>
    <w:rsid w:val="0095319A"/>
    <w:rsid w:val="0095400E"/>
    <w:rsid w:val="00956F7B"/>
    <w:rsid w:val="00964BB1"/>
    <w:rsid w:val="00966191"/>
    <w:rsid w:val="00967C4A"/>
    <w:rsid w:val="00973818"/>
    <w:rsid w:val="00984F71"/>
    <w:rsid w:val="00990C19"/>
    <w:rsid w:val="00996BBA"/>
    <w:rsid w:val="009977A7"/>
    <w:rsid w:val="00997F51"/>
    <w:rsid w:val="009A0DD3"/>
    <w:rsid w:val="009A52E0"/>
    <w:rsid w:val="009A7096"/>
    <w:rsid w:val="009B0282"/>
    <w:rsid w:val="009B2AB3"/>
    <w:rsid w:val="009C0794"/>
    <w:rsid w:val="009C199D"/>
    <w:rsid w:val="009C5DBA"/>
    <w:rsid w:val="009D4ACE"/>
    <w:rsid w:val="009E1957"/>
    <w:rsid w:val="009E2A11"/>
    <w:rsid w:val="009E64E6"/>
    <w:rsid w:val="009F5FCE"/>
    <w:rsid w:val="00A14B31"/>
    <w:rsid w:val="00A16B2C"/>
    <w:rsid w:val="00A24C00"/>
    <w:rsid w:val="00A264FC"/>
    <w:rsid w:val="00A31308"/>
    <w:rsid w:val="00A32311"/>
    <w:rsid w:val="00A342A5"/>
    <w:rsid w:val="00A357CF"/>
    <w:rsid w:val="00A5357B"/>
    <w:rsid w:val="00A56FF3"/>
    <w:rsid w:val="00A613EC"/>
    <w:rsid w:val="00A70714"/>
    <w:rsid w:val="00A73BEA"/>
    <w:rsid w:val="00A81045"/>
    <w:rsid w:val="00A83F8B"/>
    <w:rsid w:val="00A928C6"/>
    <w:rsid w:val="00A94F7B"/>
    <w:rsid w:val="00AA167D"/>
    <w:rsid w:val="00AA303B"/>
    <w:rsid w:val="00AA36F7"/>
    <w:rsid w:val="00AB1AEE"/>
    <w:rsid w:val="00AB42BD"/>
    <w:rsid w:val="00AB4558"/>
    <w:rsid w:val="00AB54A0"/>
    <w:rsid w:val="00AC35DE"/>
    <w:rsid w:val="00AD2DC8"/>
    <w:rsid w:val="00AD7BD9"/>
    <w:rsid w:val="00AE7B56"/>
    <w:rsid w:val="00AF3E9C"/>
    <w:rsid w:val="00B11821"/>
    <w:rsid w:val="00B128C2"/>
    <w:rsid w:val="00B135CF"/>
    <w:rsid w:val="00B237A1"/>
    <w:rsid w:val="00B3705A"/>
    <w:rsid w:val="00B37A0A"/>
    <w:rsid w:val="00B37C24"/>
    <w:rsid w:val="00B445E8"/>
    <w:rsid w:val="00B46347"/>
    <w:rsid w:val="00B50F3C"/>
    <w:rsid w:val="00B51C04"/>
    <w:rsid w:val="00B55041"/>
    <w:rsid w:val="00B56264"/>
    <w:rsid w:val="00B56E06"/>
    <w:rsid w:val="00B6428E"/>
    <w:rsid w:val="00B65ADD"/>
    <w:rsid w:val="00B71DFA"/>
    <w:rsid w:val="00B82C6A"/>
    <w:rsid w:val="00B837E4"/>
    <w:rsid w:val="00B9131D"/>
    <w:rsid w:val="00B94CBE"/>
    <w:rsid w:val="00B95804"/>
    <w:rsid w:val="00BA1480"/>
    <w:rsid w:val="00BB2A51"/>
    <w:rsid w:val="00BB33C6"/>
    <w:rsid w:val="00BB7B09"/>
    <w:rsid w:val="00BB7F23"/>
    <w:rsid w:val="00BC686D"/>
    <w:rsid w:val="00BD5F8C"/>
    <w:rsid w:val="00BE5459"/>
    <w:rsid w:val="00C05194"/>
    <w:rsid w:val="00C0694B"/>
    <w:rsid w:val="00C14088"/>
    <w:rsid w:val="00C206A7"/>
    <w:rsid w:val="00C23496"/>
    <w:rsid w:val="00C23CD7"/>
    <w:rsid w:val="00C2742A"/>
    <w:rsid w:val="00C33617"/>
    <w:rsid w:val="00C34946"/>
    <w:rsid w:val="00C610A1"/>
    <w:rsid w:val="00C6414D"/>
    <w:rsid w:val="00C74DC5"/>
    <w:rsid w:val="00C80472"/>
    <w:rsid w:val="00C80A94"/>
    <w:rsid w:val="00C82EE7"/>
    <w:rsid w:val="00C8335C"/>
    <w:rsid w:val="00C8678D"/>
    <w:rsid w:val="00C9381C"/>
    <w:rsid w:val="00C94F96"/>
    <w:rsid w:val="00C95D82"/>
    <w:rsid w:val="00CA6972"/>
    <w:rsid w:val="00CA7222"/>
    <w:rsid w:val="00CB2F3C"/>
    <w:rsid w:val="00CC070C"/>
    <w:rsid w:val="00CD7DEB"/>
    <w:rsid w:val="00CE0783"/>
    <w:rsid w:val="00CE0C5F"/>
    <w:rsid w:val="00CE6C3E"/>
    <w:rsid w:val="00CF28BB"/>
    <w:rsid w:val="00CF2CED"/>
    <w:rsid w:val="00CF5B36"/>
    <w:rsid w:val="00CF7536"/>
    <w:rsid w:val="00D14CB9"/>
    <w:rsid w:val="00D34A21"/>
    <w:rsid w:val="00D4480B"/>
    <w:rsid w:val="00D52F6E"/>
    <w:rsid w:val="00D64323"/>
    <w:rsid w:val="00D80196"/>
    <w:rsid w:val="00D812E0"/>
    <w:rsid w:val="00D82398"/>
    <w:rsid w:val="00D848CE"/>
    <w:rsid w:val="00D87077"/>
    <w:rsid w:val="00D90546"/>
    <w:rsid w:val="00D9590D"/>
    <w:rsid w:val="00DA00FC"/>
    <w:rsid w:val="00DA10F4"/>
    <w:rsid w:val="00DA45EC"/>
    <w:rsid w:val="00DB06CA"/>
    <w:rsid w:val="00DB6599"/>
    <w:rsid w:val="00DB66E6"/>
    <w:rsid w:val="00DC2CAC"/>
    <w:rsid w:val="00DE05EE"/>
    <w:rsid w:val="00DE6661"/>
    <w:rsid w:val="00DE7B64"/>
    <w:rsid w:val="00DF00B5"/>
    <w:rsid w:val="00DF51BD"/>
    <w:rsid w:val="00DF629F"/>
    <w:rsid w:val="00E01EE2"/>
    <w:rsid w:val="00E075C6"/>
    <w:rsid w:val="00E07A26"/>
    <w:rsid w:val="00E108A4"/>
    <w:rsid w:val="00E11875"/>
    <w:rsid w:val="00E1341B"/>
    <w:rsid w:val="00E138AF"/>
    <w:rsid w:val="00E25629"/>
    <w:rsid w:val="00E269C0"/>
    <w:rsid w:val="00E31BC0"/>
    <w:rsid w:val="00E31D62"/>
    <w:rsid w:val="00E36627"/>
    <w:rsid w:val="00E377E1"/>
    <w:rsid w:val="00E3790B"/>
    <w:rsid w:val="00E50FBA"/>
    <w:rsid w:val="00E54F5F"/>
    <w:rsid w:val="00E67A3C"/>
    <w:rsid w:val="00E764B0"/>
    <w:rsid w:val="00E7660E"/>
    <w:rsid w:val="00E84BA5"/>
    <w:rsid w:val="00E86D19"/>
    <w:rsid w:val="00E96F10"/>
    <w:rsid w:val="00E9763F"/>
    <w:rsid w:val="00E97749"/>
    <w:rsid w:val="00EA35FF"/>
    <w:rsid w:val="00EA5F66"/>
    <w:rsid w:val="00EB427D"/>
    <w:rsid w:val="00ED29BF"/>
    <w:rsid w:val="00ED44F4"/>
    <w:rsid w:val="00ED466E"/>
    <w:rsid w:val="00EE0392"/>
    <w:rsid w:val="00EE2151"/>
    <w:rsid w:val="00EE4E81"/>
    <w:rsid w:val="00EE57E3"/>
    <w:rsid w:val="00EF18B8"/>
    <w:rsid w:val="00EF39AD"/>
    <w:rsid w:val="00EF55F0"/>
    <w:rsid w:val="00EF5AA0"/>
    <w:rsid w:val="00F010AC"/>
    <w:rsid w:val="00F04194"/>
    <w:rsid w:val="00F04DB4"/>
    <w:rsid w:val="00F13279"/>
    <w:rsid w:val="00F157F7"/>
    <w:rsid w:val="00F158AD"/>
    <w:rsid w:val="00F46C8A"/>
    <w:rsid w:val="00F50676"/>
    <w:rsid w:val="00F55675"/>
    <w:rsid w:val="00F677E7"/>
    <w:rsid w:val="00F730A3"/>
    <w:rsid w:val="00F75924"/>
    <w:rsid w:val="00F76F28"/>
    <w:rsid w:val="00F830C6"/>
    <w:rsid w:val="00F9076C"/>
    <w:rsid w:val="00FA1066"/>
    <w:rsid w:val="00FA204A"/>
    <w:rsid w:val="00FA325E"/>
    <w:rsid w:val="00FA59FC"/>
    <w:rsid w:val="00FB4850"/>
    <w:rsid w:val="00FB5EAF"/>
    <w:rsid w:val="00FB7874"/>
    <w:rsid w:val="00FC0C7E"/>
    <w:rsid w:val="00FC6E16"/>
    <w:rsid w:val="00FC7405"/>
    <w:rsid w:val="00FD04F7"/>
    <w:rsid w:val="00FD1C26"/>
    <w:rsid w:val="00FD1D93"/>
    <w:rsid w:val="00FE0D95"/>
    <w:rsid w:val="00FE2A48"/>
    <w:rsid w:val="00FE4321"/>
    <w:rsid w:val="00FE5D2A"/>
    <w:rsid w:val="00FE6316"/>
    <w:rsid w:val="00FF58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3E48C4"/>
  <w15:docId w15:val="{0B9706F9-CDB7-45F7-A0F5-F55A3924D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4DC5"/>
    <w:pPr>
      <w:jc w:val="center"/>
    </w:pPr>
    <w:rPr>
      <w:rFonts w:ascii="Times New Roman" w:hAnsi="Times New Roman" w:cs="Times New Roman"/>
      <w:sz w:val="28"/>
      <w:szCs w:val="28"/>
    </w:rPr>
  </w:style>
  <w:style w:type="paragraph" w:styleId="1">
    <w:name w:val="heading 1"/>
    <w:basedOn w:val="a"/>
    <w:next w:val="a"/>
    <w:link w:val="10"/>
    <w:uiPriority w:val="99"/>
    <w:qFormat/>
    <w:rsid w:val="00C74DC5"/>
    <w:pPr>
      <w:keepNext/>
      <w:spacing w:before="240" w:after="240"/>
      <w:outlineLvl w:val="0"/>
    </w:pPr>
    <w:rPr>
      <w:b/>
      <w:kern w:val="32"/>
      <w:sz w:val="32"/>
      <w:szCs w:val="20"/>
    </w:rPr>
  </w:style>
  <w:style w:type="paragraph" w:styleId="6">
    <w:name w:val="heading 6"/>
    <w:basedOn w:val="a"/>
    <w:next w:val="a"/>
    <w:link w:val="60"/>
    <w:semiHidden/>
    <w:unhideWhenUsed/>
    <w:qFormat/>
    <w:locked/>
    <w:rsid w:val="00CD7DEB"/>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74DC5"/>
    <w:rPr>
      <w:rFonts w:ascii="Times New Roman" w:hAnsi="Times New Roman" w:cs="Times New Roman"/>
      <w:b/>
      <w:kern w:val="32"/>
      <w:sz w:val="32"/>
      <w:lang w:eastAsia="ru-RU"/>
    </w:rPr>
  </w:style>
  <w:style w:type="paragraph" w:styleId="a3">
    <w:name w:val="Block Text"/>
    <w:basedOn w:val="a"/>
    <w:uiPriority w:val="99"/>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uiPriority w:val="99"/>
    <w:semiHidden/>
    <w:rsid w:val="00C74DC5"/>
    <w:pPr>
      <w:widowControl w:val="0"/>
      <w:spacing w:before="120"/>
      <w:ind w:left="4253"/>
    </w:pPr>
    <w:rPr>
      <w:sz w:val="20"/>
      <w:szCs w:val="20"/>
    </w:rPr>
  </w:style>
  <w:style w:type="character" w:customStyle="1" w:styleId="20">
    <w:name w:val="Основной текст 2 Знак"/>
    <w:link w:val="2"/>
    <w:uiPriority w:val="99"/>
    <w:semiHidden/>
    <w:locked/>
    <w:rsid w:val="00C74DC5"/>
    <w:rPr>
      <w:rFonts w:ascii="Times New Roman" w:hAnsi="Times New Roman" w:cs="Times New Roman"/>
      <w:sz w:val="20"/>
      <w:lang w:eastAsia="ru-RU"/>
    </w:rPr>
  </w:style>
  <w:style w:type="paragraph" w:styleId="a4">
    <w:name w:val="Balloon Text"/>
    <w:basedOn w:val="a"/>
    <w:link w:val="a5"/>
    <w:uiPriority w:val="99"/>
    <w:semiHidden/>
    <w:rsid w:val="00214B18"/>
    <w:rPr>
      <w:rFonts w:ascii="Tahoma" w:hAnsi="Tahoma"/>
      <w:sz w:val="16"/>
      <w:szCs w:val="20"/>
    </w:rPr>
  </w:style>
  <w:style w:type="character" w:customStyle="1" w:styleId="a5">
    <w:name w:val="Текст выноски Знак"/>
    <w:link w:val="a4"/>
    <w:uiPriority w:val="99"/>
    <w:semiHidden/>
    <w:locked/>
    <w:rsid w:val="00214B18"/>
    <w:rPr>
      <w:rFonts w:ascii="Tahoma" w:hAnsi="Tahoma" w:cs="Times New Roman"/>
      <w:sz w:val="16"/>
      <w:lang w:eastAsia="ru-RU"/>
    </w:rPr>
  </w:style>
  <w:style w:type="paragraph" w:styleId="a6">
    <w:name w:val="header"/>
    <w:basedOn w:val="a"/>
    <w:link w:val="a7"/>
    <w:uiPriority w:val="99"/>
    <w:rsid w:val="00C23CD7"/>
    <w:pPr>
      <w:tabs>
        <w:tab w:val="center" w:pos="4677"/>
        <w:tab w:val="right" w:pos="9355"/>
      </w:tabs>
    </w:pPr>
    <w:rPr>
      <w:szCs w:val="20"/>
    </w:rPr>
  </w:style>
  <w:style w:type="character" w:customStyle="1" w:styleId="a7">
    <w:name w:val="Верхний колонтитул Знак"/>
    <w:link w:val="a6"/>
    <w:uiPriority w:val="99"/>
    <w:locked/>
    <w:rsid w:val="00C23CD7"/>
    <w:rPr>
      <w:rFonts w:ascii="Times New Roman" w:hAnsi="Times New Roman" w:cs="Times New Roman"/>
      <w:sz w:val="28"/>
      <w:lang w:eastAsia="ru-RU"/>
    </w:rPr>
  </w:style>
  <w:style w:type="paragraph" w:styleId="a8">
    <w:name w:val="footer"/>
    <w:basedOn w:val="a"/>
    <w:link w:val="a9"/>
    <w:uiPriority w:val="99"/>
    <w:semiHidden/>
    <w:rsid w:val="00C23CD7"/>
    <w:pPr>
      <w:tabs>
        <w:tab w:val="center" w:pos="4677"/>
        <w:tab w:val="right" w:pos="9355"/>
      </w:tabs>
    </w:pPr>
    <w:rPr>
      <w:szCs w:val="20"/>
    </w:rPr>
  </w:style>
  <w:style w:type="character" w:customStyle="1" w:styleId="a9">
    <w:name w:val="Нижний колонтитул Знак"/>
    <w:link w:val="a8"/>
    <w:uiPriority w:val="99"/>
    <w:semiHidden/>
    <w:locked/>
    <w:rsid w:val="00C23CD7"/>
    <w:rPr>
      <w:rFonts w:ascii="Times New Roman" w:hAnsi="Times New Roman" w:cs="Times New Roman"/>
      <w:sz w:val="28"/>
      <w:lang w:eastAsia="ru-RU"/>
    </w:rPr>
  </w:style>
  <w:style w:type="paragraph" w:styleId="aa">
    <w:name w:val="Body Text"/>
    <w:basedOn w:val="a"/>
    <w:link w:val="ab"/>
    <w:uiPriority w:val="99"/>
    <w:semiHidden/>
    <w:rsid w:val="006D3112"/>
    <w:pPr>
      <w:spacing w:after="120"/>
    </w:pPr>
    <w:rPr>
      <w:szCs w:val="20"/>
    </w:rPr>
  </w:style>
  <w:style w:type="character" w:customStyle="1" w:styleId="ab">
    <w:name w:val="Основной текст Знак"/>
    <w:link w:val="aa"/>
    <w:uiPriority w:val="99"/>
    <w:semiHidden/>
    <w:locked/>
    <w:rsid w:val="006D3112"/>
    <w:rPr>
      <w:rFonts w:ascii="Times New Roman" w:hAnsi="Times New Roman" w:cs="Times New Roman"/>
      <w:sz w:val="28"/>
      <w:lang w:eastAsia="ru-RU"/>
    </w:rPr>
  </w:style>
  <w:style w:type="paragraph" w:customStyle="1" w:styleId="ConsPlusTitle">
    <w:name w:val="ConsPlusTitle"/>
    <w:uiPriority w:val="99"/>
    <w:rsid w:val="00DF51BD"/>
    <w:pPr>
      <w:widowControl w:val="0"/>
      <w:autoSpaceDE w:val="0"/>
      <w:autoSpaceDN w:val="0"/>
      <w:adjustRightInd w:val="0"/>
    </w:pPr>
    <w:rPr>
      <w:rFonts w:ascii="Times New Roman" w:hAnsi="Times New Roman" w:cs="Times New Roman"/>
      <w:b/>
      <w:bCs/>
      <w:sz w:val="28"/>
      <w:szCs w:val="28"/>
    </w:rPr>
  </w:style>
  <w:style w:type="paragraph" w:customStyle="1" w:styleId="ac">
    <w:name w:val="учебный"/>
    <w:basedOn w:val="a"/>
    <w:autoRedefine/>
    <w:uiPriority w:val="99"/>
    <w:rsid w:val="006A07E2"/>
    <w:pPr>
      <w:tabs>
        <w:tab w:val="left" w:pos="993"/>
        <w:tab w:val="left" w:pos="7371"/>
      </w:tabs>
      <w:spacing w:line="360" w:lineRule="auto"/>
      <w:jc w:val="both"/>
    </w:pPr>
  </w:style>
  <w:style w:type="table" w:styleId="ad">
    <w:name w:val="Table Grid"/>
    <w:basedOn w:val="a1"/>
    <w:locked/>
    <w:rsid w:val="00B135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0C5B0A"/>
    <w:pPr>
      <w:widowControl w:val="0"/>
      <w:autoSpaceDE w:val="0"/>
      <w:autoSpaceDN w:val="0"/>
    </w:pPr>
    <w:rPr>
      <w:sz w:val="22"/>
    </w:rPr>
  </w:style>
  <w:style w:type="paragraph" w:styleId="ae">
    <w:name w:val="List Paragraph"/>
    <w:basedOn w:val="a"/>
    <w:uiPriority w:val="34"/>
    <w:qFormat/>
    <w:rsid w:val="0063352F"/>
    <w:pPr>
      <w:ind w:left="720"/>
      <w:contextualSpacing/>
    </w:pPr>
  </w:style>
  <w:style w:type="paragraph" w:styleId="af">
    <w:name w:val="No Spacing"/>
    <w:uiPriority w:val="1"/>
    <w:qFormat/>
    <w:rsid w:val="00CA7222"/>
    <w:rPr>
      <w:rFonts w:ascii="Times New Roman" w:hAnsi="Times New Roman" w:cs="Times New Roman"/>
      <w:sz w:val="28"/>
    </w:rPr>
  </w:style>
  <w:style w:type="character" w:customStyle="1" w:styleId="60">
    <w:name w:val="Заголовок 6 Знак"/>
    <w:basedOn w:val="a0"/>
    <w:link w:val="6"/>
    <w:semiHidden/>
    <w:rsid w:val="00CD7DEB"/>
    <w:rPr>
      <w:rFonts w:asciiTheme="majorHAnsi" w:eastAsiaTheme="majorEastAsia" w:hAnsiTheme="majorHAnsi" w:cstheme="majorBidi"/>
      <w:color w:val="243F60" w:themeColor="accent1" w:themeShade="7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916131">
      <w:bodyDiv w:val="1"/>
      <w:marLeft w:val="0"/>
      <w:marRight w:val="0"/>
      <w:marTop w:val="0"/>
      <w:marBottom w:val="0"/>
      <w:divBdr>
        <w:top w:val="none" w:sz="0" w:space="0" w:color="auto"/>
        <w:left w:val="none" w:sz="0" w:space="0" w:color="auto"/>
        <w:bottom w:val="none" w:sz="0" w:space="0" w:color="auto"/>
        <w:right w:val="none" w:sz="0" w:space="0" w:color="auto"/>
      </w:divBdr>
    </w:div>
    <w:div w:id="1046569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8AB539-7FF0-404A-8B62-6DD26A588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Pages>
  <Words>2656</Words>
  <Characters>15143</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17764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Vote</cp:lastModifiedBy>
  <cp:revision>69</cp:revision>
  <cp:lastPrinted>2022-06-23T08:08:00Z</cp:lastPrinted>
  <dcterms:created xsi:type="dcterms:W3CDTF">2021-06-18T08:59:00Z</dcterms:created>
  <dcterms:modified xsi:type="dcterms:W3CDTF">2026-07-15T14:17:00Z</dcterms:modified>
</cp:coreProperties>
</file>